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CC" w:rsidRPr="002E7DC4" w:rsidRDefault="0086533B" w:rsidP="00E2774B">
      <w:pPr>
        <w:tabs>
          <w:tab w:val="left" w:pos="0"/>
          <w:tab w:val="right" w:pos="270"/>
        </w:tabs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2E7DC4">
        <w:rPr>
          <w:rFonts w:ascii="Arial" w:hAnsi="Arial" w:cs="Arial"/>
          <w:sz w:val="24"/>
          <w:szCs w:val="24"/>
        </w:rPr>
        <w:t>Ur. broj:</w:t>
      </w:r>
      <w:r w:rsidR="001F7457" w:rsidRPr="002E7DC4">
        <w:rPr>
          <w:rFonts w:ascii="Arial" w:hAnsi="Arial" w:cs="Arial"/>
          <w:sz w:val="24"/>
          <w:szCs w:val="24"/>
        </w:rPr>
        <w:t xml:space="preserve">  OKGF-</w:t>
      </w:r>
      <w:r w:rsidR="0024226D">
        <w:rPr>
          <w:rFonts w:ascii="Arial" w:hAnsi="Arial" w:cs="Arial"/>
          <w:sz w:val="24"/>
          <w:szCs w:val="24"/>
        </w:rPr>
        <w:t>11</w:t>
      </w:r>
      <w:r w:rsidR="001F7457" w:rsidRPr="002E7DC4">
        <w:rPr>
          <w:rFonts w:ascii="Arial" w:hAnsi="Arial" w:cs="Arial"/>
          <w:sz w:val="24"/>
          <w:szCs w:val="24"/>
        </w:rPr>
        <w:t>/1</w:t>
      </w:r>
      <w:r w:rsidR="009E790F">
        <w:rPr>
          <w:rFonts w:ascii="Arial" w:hAnsi="Arial" w:cs="Arial"/>
          <w:sz w:val="24"/>
          <w:szCs w:val="24"/>
        </w:rPr>
        <w:t>8</w:t>
      </w:r>
    </w:p>
    <w:p w:rsidR="001F7457" w:rsidRPr="002E7DC4" w:rsidRDefault="00B675B1" w:rsidP="00E2774B">
      <w:pPr>
        <w:tabs>
          <w:tab w:val="left" w:pos="0"/>
          <w:tab w:val="right" w:pos="270"/>
        </w:tabs>
        <w:spacing w:after="0" w:line="300" w:lineRule="auto"/>
        <w:jc w:val="both"/>
        <w:rPr>
          <w:sz w:val="24"/>
          <w:szCs w:val="24"/>
          <w:lang w:eastAsia="hr-HR"/>
        </w:rPr>
      </w:pPr>
      <w:r>
        <w:rPr>
          <w:rFonts w:ascii="Arial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4719955</wp:posOffset>
            </wp:positionH>
            <wp:positionV relativeFrom="paragraph">
              <wp:posOffset>70485</wp:posOffset>
            </wp:positionV>
            <wp:extent cx="873760" cy="737235"/>
            <wp:effectExtent l="19050" t="0" r="254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KGF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76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533B" w:rsidRPr="002E7DC4">
        <w:rPr>
          <w:rFonts w:ascii="Arial" w:hAnsi="Arial" w:cs="Arial"/>
          <w:sz w:val="24"/>
          <w:szCs w:val="24"/>
        </w:rPr>
        <w:t>Mostar,</w:t>
      </w:r>
      <w:r w:rsidR="009E790F">
        <w:rPr>
          <w:rFonts w:ascii="Arial" w:hAnsi="Arial" w:cs="Arial"/>
          <w:sz w:val="24"/>
          <w:szCs w:val="24"/>
        </w:rPr>
        <w:t xml:space="preserve"> </w:t>
      </w:r>
      <w:r w:rsidR="00E86CC0">
        <w:rPr>
          <w:rFonts w:ascii="Arial" w:hAnsi="Arial" w:cs="Arial"/>
          <w:sz w:val="24"/>
          <w:szCs w:val="24"/>
        </w:rPr>
        <w:t>20</w:t>
      </w:r>
      <w:r w:rsidR="009E790F">
        <w:rPr>
          <w:rFonts w:ascii="Arial" w:hAnsi="Arial" w:cs="Arial"/>
          <w:sz w:val="24"/>
          <w:szCs w:val="24"/>
        </w:rPr>
        <w:t xml:space="preserve"> </w:t>
      </w:r>
      <w:r w:rsidR="003546F9" w:rsidRPr="002E7DC4">
        <w:rPr>
          <w:rFonts w:ascii="Arial" w:hAnsi="Arial" w:cs="Arial"/>
          <w:sz w:val="24"/>
          <w:szCs w:val="24"/>
        </w:rPr>
        <w:t>.</w:t>
      </w:r>
      <w:r w:rsidR="00AB4CBE">
        <w:rPr>
          <w:rFonts w:ascii="Arial" w:hAnsi="Arial" w:cs="Arial"/>
          <w:sz w:val="24"/>
          <w:szCs w:val="24"/>
        </w:rPr>
        <w:t xml:space="preserve"> </w:t>
      </w:r>
      <w:r w:rsidR="0024226D">
        <w:rPr>
          <w:rFonts w:ascii="Arial" w:hAnsi="Arial" w:cs="Arial"/>
          <w:sz w:val="24"/>
          <w:szCs w:val="24"/>
        </w:rPr>
        <w:t>srpnja</w:t>
      </w:r>
      <w:r w:rsidR="00AB4CBE">
        <w:rPr>
          <w:rFonts w:ascii="Arial" w:hAnsi="Arial" w:cs="Arial"/>
          <w:sz w:val="24"/>
          <w:szCs w:val="24"/>
        </w:rPr>
        <w:t xml:space="preserve"> </w:t>
      </w:r>
      <w:r w:rsidR="0052352F" w:rsidRPr="002E7DC4">
        <w:rPr>
          <w:rFonts w:ascii="Arial" w:hAnsi="Arial" w:cs="Arial"/>
          <w:sz w:val="24"/>
          <w:szCs w:val="24"/>
        </w:rPr>
        <w:t>201</w:t>
      </w:r>
      <w:r w:rsidR="009E790F">
        <w:rPr>
          <w:rFonts w:ascii="Arial" w:hAnsi="Arial" w:cs="Arial"/>
          <w:sz w:val="24"/>
          <w:szCs w:val="24"/>
        </w:rPr>
        <w:t>8</w:t>
      </w:r>
      <w:r w:rsidR="0022564A" w:rsidRPr="002E7DC4">
        <w:rPr>
          <w:rFonts w:ascii="Arial" w:hAnsi="Arial" w:cs="Arial"/>
          <w:sz w:val="24"/>
          <w:szCs w:val="24"/>
        </w:rPr>
        <w:t>.</w:t>
      </w:r>
    </w:p>
    <w:p w:rsidR="001F7457" w:rsidRPr="002E7DC4" w:rsidRDefault="001F7457" w:rsidP="00E2774B">
      <w:pPr>
        <w:tabs>
          <w:tab w:val="left" w:pos="0"/>
          <w:tab w:val="right" w:pos="270"/>
        </w:tabs>
        <w:spacing w:after="0" w:line="300" w:lineRule="auto"/>
        <w:jc w:val="both"/>
        <w:rPr>
          <w:sz w:val="24"/>
          <w:szCs w:val="24"/>
          <w:lang w:eastAsia="hr-HR"/>
        </w:rPr>
      </w:pPr>
    </w:p>
    <w:p w:rsidR="0086533B" w:rsidRPr="002E7DC4" w:rsidRDefault="0086533B" w:rsidP="00E2774B">
      <w:pPr>
        <w:tabs>
          <w:tab w:val="left" w:pos="0"/>
          <w:tab w:val="right" w:pos="270"/>
        </w:tabs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:rsidR="00241DFE" w:rsidRPr="002E7DC4" w:rsidRDefault="00241DFE" w:rsidP="00E2774B">
      <w:pPr>
        <w:tabs>
          <w:tab w:val="left" w:pos="0"/>
          <w:tab w:val="right" w:pos="270"/>
        </w:tabs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:rsidR="007414DC" w:rsidRPr="002E7DC4" w:rsidRDefault="007414DC" w:rsidP="00E2774B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7414DC" w:rsidRPr="002E7DC4" w:rsidRDefault="007414DC" w:rsidP="00E2774B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7414DC" w:rsidRPr="002E7DC4" w:rsidRDefault="007414DC" w:rsidP="00E2774B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BB754F" w:rsidRPr="00F74889" w:rsidRDefault="00BB754F" w:rsidP="00BB754F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>
        <w:rPr>
          <w:rFonts w:ascii="Arial" w:hAnsi="Arial" w:cs="Arial"/>
          <w:b/>
          <w:spacing w:val="20"/>
          <w:sz w:val="24"/>
          <w:szCs w:val="24"/>
        </w:rPr>
        <w:t xml:space="preserve">  </w:t>
      </w:r>
      <w:r w:rsidRPr="00F74889">
        <w:rPr>
          <w:rFonts w:ascii="Arial" w:hAnsi="Arial" w:cs="Arial"/>
          <w:b/>
          <w:spacing w:val="20"/>
          <w:sz w:val="24"/>
          <w:szCs w:val="24"/>
        </w:rPr>
        <w:t>ZAPISNIK</w:t>
      </w:r>
    </w:p>
    <w:p w:rsidR="00BB754F" w:rsidRPr="00F74889" w:rsidRDefault="00BB754F" w:rsidP="00BB754F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sz w:val="24"/>
          <w:szCs w:val="24"/>
        </w:rPr>
      </w:pPr>
      <w:r w:rsidRPr="00F74889">
        <w:rPr>
          <w:rFonts w:ascii="Arial" w:hAnsi="Arial" w:cs="Arial"/>
          <w:sz w:val="24"/>
          <w:szCs w:val="24"/>
        </w:rPr>
        <w:t>sa s</w:t>
      </w:r>
      <w:r>
        <w:rPr>
          <w:rFonts w:ascii="Arial" w:hAnsi="Arial" w:cs="Arial"/>
          <w:sz w:val="24"/>
          <w:szCs w:val="24"/>
        </w:rPr>
        <w:t>astanka</w:t>
      </w:r>
      <w:r w:rsidRPr="00F74889">
        <w:rPr>
          <w:rFonts w:ascii="Arial" w:hAnsi="Arial" w:cs="Arial"/>
          <w:sz w:val="24"/>
          <w:szCs w:val="24"/>
        </w:rPr>
        <w:t xml:space="preserve"> </w:t>
      </w:r>
      <w:r w:rsidR="0024226D">
        <w:rPr>
          <w:rFonts w:ascii="Arial" w:hAnsi="Arial" w:cs="Arial"/>
          <w:sz w:val="24"/>
          <w:szCs w:val="24"/>
        </w:rPr>
        <w:t>o  PROVEDBI AKCIJSKOG PLANA zaključno s 17.07.2018.g</w:t>
      </w:r>
    </w:p>
    <w:p w:rsidR="00BB754F" w:rsidRDefault="00BB754F" w:rsidP="00BB754F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</w:p>
    <w:p w:rsidR="00BB754F" w:rsidRDefault="00BB754F" w:rsidP="00BB754F">
      <w:pPr>
        <w:shd w:val="clear" w:color="auto" w:fill="FFFFFF"/>
        <w:spacing w:after="0" w:line="300" w:lineRule="auto"/>
        <w:ind w:left="1416" w:hanging="1410"/>
        <w:rPr>
          <w:rFonts w:ascii="Arial" w:hAnsi="Arial" w:cs="Arial"/>
          <w:sz w:val="24"/>
          <w:szCs w:val="24"/>
        </w:rPr>
      </w:pPr>
      <w:r w:rsidRPr="00F74889">
        <w:rPr>
          <w:rFonts w:ascii="Arial" w:hAnsi="Arial" w:cs="Arial"/>
          <w:b/>
          <w:sz w:val="24"/>
          <w:szCs w:val="24"/>
          <w:u w:val="single"/>
        </w:rPr>
        <w:t>Nazočni:</w:t>
      </w:r>
      <w:r w:rsidRPr="00F74889">
        <w:rPr>
          <w:rFonts w:ascii="Arial" w:hAnsi="Arial" w:cs="Arial"/>
          <w:sz w:val="24"/>
          <w:szCs w:val="24"/>
        </w:rPr>
        <w:tab/>
      </w:r>
    </w:p>
    <w:p w:rsidR="00BB754F" w:rsidRDefault="00BB754F" w:rsidP="00BB754F">
      <w:pPr>
        <w:shd w:val="clear" w:color="auto" w:fill="FFFFFF"/>
        <w:spacing w:after="0" w:line="300" w:lineRule="auto"/>
        <w:ind w:left="1416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Dekanica: izv.prof. dr.sc. Maja Prskalo</w:t>
      </w:r>
    </w:p>
    <w:p w:rsidR="0024226D" w:rsidRDefault="0024226D" w:rsidP="00BB754F">
      <w:pPr>
        <w:shd w:val="clear" w:color="auto" w:fill="FFFFFF"/>
        <w:spacing w:after="0" w:line="300" w:lineRule="auto"/>
        <w:ind w:left="1416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Prodekanica za znanost: izv.prof.dr.sc. Ivana Domljan</w:t>
      </w:r>
    </w:p>
    <w:p w:rsidR="00BB754F" w:rsidRDefault="00BB754F" w:rsidP="00BB754F">
      <w:pPr>
        <w:shd w:val="clear" w:color="auto" w:fill="FFFFFF"/>
        <w:spacing w:after="0" w:line="300" w:lineRule="auto"/>
        <w:ind w:left="1416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Zamjenik prodekana za nastavu: mr.sc. Mladen Kustura</w:t>
      </w:r>
    </w:p>
    <w:p w:rsidR="00BB754F" w:rsidRDefault="00BB754F" w:rsidP="00BB754F">
      <w:pPr>
        <w:shd w:val="clear" w:color="auto" w:fill="FFFFFF"/>
        <w:spacing w:after="0" w:line="300" w:lineRule="auto"/>
        <w:ind w:left="1416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Predsjednica OKGF: mr.sc. Tatjana Džeba, </w:t>
      </w:r>
    </w:p>
    <w:p w:rsidR="00BB754F" w:rsidRDefault="00BB754F" w:rsidP="00BB754F">
      <w:pPr>
        <w:shd w:val="clear" w:color="auto" w:fill="FFFFFF"/>
        <w:spacing w:after="0" w:line="300" w:lineRule="auto"/>
        <w:ind w:left="1416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Asistent za međunarodnu suradnju: mr.sc. Anton Vrdoljak</w:t>
      </w:r>
    </w:p>
    <w:p w:rsidR="0024226D" w:rsidRDefault="0024226D" w:rsidP="00BB754F">
      <w:pPr>
        <w:shd w:val="clear" w:color="auto" w:fill="FFFFFF"/>
        <w:spacing w:after="0" w:line="300" w:lineRule="auto"/>
        <w:ind w:left="1416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Tajnica fakulteta: Branka Šunjić, dipl. iur.</w:t>
      </w:r>
    </w:p>
    <w:p w:rsidR="0024226D" w:rsidRDefault="0024226D" w:rsidP="00BB754F">
      <w:pPr>
        <w:shd w:val="clear" w:color="auto" w:fill="FFFFFF"/>
        <w:spacing w:after="0" w:line="300" w:lineRule="auto"/>
        <w:ind w:left="1416" w:hanging="1410"/>
        <w:rPr>
          <w:rFonts w:ascii="Arial" w:hAnsi="Arial" w:cs="Arial"/>
          <w:sz w:val="24"/>
          <w:szCs w:val="24"/>
        </w:rPr>
      </w:pPr>
    </w:p>
    <w:p w:rsidR="00BB754F" w:rsidRDefault="0024226D" w:rsidP="00BB754F">
      <w:pPr>
        <w:shd w:val="clear" w:color="auto" w:fill="FFFFFF"/>
        <w:spacing w:after="0" w:line="300" w:lineRule="auto"/>
        <w:ind w:left="1416" w:hanging="1410"/>
        <w:rPr>
          <w:rFonts w:ascii="Arial" w:hAnsi="Arial" w:cs="Arial"/>
          <w:sz w:val="24"/>
          <w:szCs w:val="24"/>
        </w:rPr>
      </w:pPr>
      <w:r w:rsidRPr="0024226D">
        <w:rPr>
          <w:rFonts w:ascii="Arial" w:hAnsi="Arial" w:cs="Arial"/>
          <w:b/>
          <w:sz w:val="24"/>
          <w:szCs w:val="24"/>
          <w:u w:val="single"/>
        </w:rPr>
        <w:t>Izočni:</w:t>
      </w:r>
      <w:r>
        <w:rPr>
          <w:rFonts w:ascii="Arial" w:hAnsi="Arial" w:cs="Arial"/>
          <w:sz w:val="24"/>
          <w:szCs w:val="24"/>
        </w:rPr>
        <w:t xml:space="preserve">  </w:t>
      </w:r>
      <w:r w:rsidR="00BB754F">
        <w:rPr>
          <w:rFonts w:ascii="Arial" w:hAnsi="Arial" w:cs="Arial"/>
          <w:sz w:val="24"/>
          <w:szCs w:val="24"/>
        </w:rPr>
        <w:t>Asistent za nastavu: Božo Penavić, prof.fizike</w:t>
      </w:r>
    </w:p>
    <w:p w:rsidR="00BB754F" w:rsidRDefault="00BB754F" w:rsidP="00BB754F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</w:p>
    <w:p w:rsidR="00BB754F" w:rsidRPr="00F74889" w:rsidRDefault="00BB754F" w:rsidP="00BB754F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B754F" w:rsidRDefault="00BB754F" w:rsidP="00BB754F">
      <w:pPr>
        <w:shd w:val="clear" w:color="auto" w:fill="FFFFFF"/>
        <w:spacing w:after="0" w:line="300" w:lineRule="auto"/>
        <w:rPr>
          <w:rFonts w:ascii="Arial" w:hAnsi="Arial" w:cs="Arial"/>
          <w:b/>
          <w:sz w:val="24"/>
          <w:szCs w:val="24"/>
        </w:rPr>
      </w:pPr>
      <w:r w:rsidRPr="009E5026">
        <w:rPr>
          <w:rFonts w:ascii="Arial" w:hAnsi="Arial" w:cs="Arial"/>
          <w:b/>
          <w:sz w:val="24"/>
          <w:szCs w:val="24"/>
        </w:rPr>
        <w:t>Dnevni red:</w:t>
      </w:r>
    </w:p>
    <w:p w:rsidR="0024226D" w:rsidRDefault="0024226D" w:rsidP="00BB754F">
      <w:pPr>
        <w:shd w:val="clear" w:color="auto" w:fill="FFFFFF"/>
        <w:spacing w:after="0" w:line="300" w:lineRule="auto"/>
        <w:rPr>
          <w:rFonts w:ascii="Arial" w:hAnsi="Arial" w:cs="Arial"/>
          <w:b/>
          <w:sz w:val="24"/>
          <w:szCs w:val="24"/>
        </w:rPr>
      </w:pPr>
    </w:p>
    <w:p w:rsidR="00BB754F" w:rsidRPr="00E378F7" w:rsidRDefault="00BB754F" w:rsidP="0024226D">
      <w:pPr>
        <w:shd w:val="clear" w:color="auto" w:fill="FFFFFF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378F7">
        <w:rPr>
          <w:rFonts w:ascii="Arial" w:hAnsi="Arial" w:cs="Arial"/>
          <w:b/>
          <w:sz w:val="24"/>
          <w:szCs w:val="24"/>
        </w:rPr>
        <w:t xml:space="preserve">1. </w:t>
      </w:r>
      <w:r w:rsidR="0024226D" w:rsidRPr="00E378F7">
        <w:rPr>
          <w:rFonts w:ascii="Arial" w:hAnsi="Arial" w:cs="Arial"/>
          <w:b/>
          <w:sz w:val="24"/>
          <w:szCs w:val="24"/>
        </w:rPr>
        <w:t xml:space="preserve">Analiza dosadašnje provedbe (zaključno sa 17.07. 2018.) Akcijskog plana usvojenog  na 171. Sjednici ZNV održanoj 23.02. 2018.. Akcijski plan je zaveden pod Uredskim brojem: 03-57-N/18 </w:t>
      </w:r>
    </w:p>
    <w:p w:rsidR="00BB754F" w:rsidRPr="009E5026" w:rsidRDefault="00BB754F" w:rsidP="00BB754F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</w:p>
    <w:p w:rsidR="00001FFE" w:rsidRDefault="00E378F7" w:rsidP="00BB754F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Dekanica je</w:t>
      </w:r>
      <w:r w:rsidR="00001FFE">
        <w:rPr>
          <w:rFonts w:ascii="Arial" w:hAnsi="Arial" w:cs="Arial"/>
          <w:sz w:val="24"/>
          <w:szCs w:val="24"/>
        </w:rPr>
        <w:t xml:space="preserve"> pozdravila sve nazočne i </w:t>
      </w:r>
      <w:r>
        <w:rPr>
          <w:rFonts w:ascii="Arial" w:hAnsi="Arial" w:cs="Arial"/>
          <w:sz w:val="24"/>
          <w:szCs w:val="24"/>
        </w:rPr>
        <w:t xml:space="preserve"> istaknula kako je dobar trenutak uraditi pregled do sada urađenog po pi</w:t>
      </w:r>
      <w:r w:rsidR="00001FFE">
        <w:rPr>
          <w:rFonts w:ascii="Arial" w:hAnsi="Arial" w:cs="Arial"/>
          <w:sz w:val="24"/>
          <w:szCs w:val="24"/>
        </w:rPr>
        <w:t xml:space="preserve">tanju Usvojenog Akcijskog plana. Također se, kroz daljnju diskusiju zaključilo o potrebi izrade </w:t>
      </w:r>
      <w:r>
        <w:rPr>
          <w:rFonts w:ascii="Arial" w:hAnsi="Arial" w:cs="Arial"/>
          <w:sz w:val="24"/>
          <w:szCs w:val="24"/>
        </w:rPr>
        <w:t xml:space="preserve"> Izvješća Provedbe Akcijskog plana</w:t>
      </w:r>
      <w:r w:rsidR="00001FFE">
        <w:rPr>
          <w:rFonts w:ascii="Arial" w:hAnsi="Arial" w:cs="Arial"/>
          <w:sz w:val="24"/>
          <w:szCs w:val="24"/>
        </w:rPr>
        <w:t xml:space="preserve"> svaka tri mjeseca.</w:t>
      </w:r>
    </w:p>
    <w:p w:rsidR="00BB754F" w:rsidRDefault="00001FFE" w:rsidP="00BB754F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E378F7">
        <w:rPr>
          <w:rFonts w:ascii="Arial" w:hAnsi="Arial" w:cs="Arial"/>
          <w:sz w:val="24"/>
          <w:szCs w:val="24"/>
        </w:rPr>
        <w:t>azočn</w:t>
      </w:r>
      <w:r>
        <w:rPr>
          <w:rFonts w:ascii="Arial" w:hAnsi="Arial" w:cs="Arial"/>
          <w:sz w:val="24"/>
          <w:szCs w:val="24"/>
        </w:rPr>
        <w:t xml:space="preserve">i su </w:t>
      </w:r>
      <w:r w:rsidR="00E378F7">
        <w:rPr>
          <w:rFonts w:ascii="Arial" w:hAnsi="Arial" w:cs="Arial"/>
          <w:sz w:val="24"/>
          <w:szCs w:val="24"/>
        </w:rPr>
        <w:t xml:space="preserve"> redom iznos</w:t>
      </w:r>
      <w:r>
        <w:rPr>
          <w:rFonts w:ascii="Arial" w:hAnsi="Arial" w:cs="Arial"/>
          <w:sz w:val="24"/>
          <w:szCs w:val="24"/>
        </w:rPr>
        <w:t xml:space="preserve">ili </w:t>
      </w:r>
      <w:r w:rsidR="00E378F7">
        <w:rPr>
          <w:rFonts w:ascii="Arial" w:hAnsi="Arial" w:cs="Arial"/>
          <w:sz w:val="24"/>
          <w:szCs w:val="24"/>
        </w:rPr>
        <w:t xml:space="preserve"> svoja Izvješća po točkama Akcijskog plana . </w:t>
      </w:r>
    </w:p>
    <w:p w:rsidR="00001FFE" w:rsidRDefault="00001FFE" w:rsidP="00BB754F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</w:p>
    <w:p w:rsidR="00001FFE" w:rsidRDefault="00001FFE" w:rsidP="00BB754F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privitku ovog zapisnika priložena su,  redom izlaganja na ovom sastanku, dopunjena Izvješća o provedbi aktivnosti usvojenog Akcijskog plana 23.02.-15.07.2018..</w:t>
      </w:r>
    </w:p>
    <w:p w:rsidR="007D5B74" w:rsidRDefault="007D5B74" w:rsidP="00BB754F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</w:p>
    <w:p w:rsidR="00691516" w:rsidRPr="008E68E3" w:rsidRDefault="003C1305" w:rsidP="00BB754F">
      <w:pPr>
        <w:pStyle w:val="ListParagraph"/>
        <w:numPr>
          <w:ilvl w:val="0"/>
          <w:numId w:val="12"/>
        </w:numPr>
        <w:shd w:val="clear" w:color="auto" w:fill="FFFFFF"/>
        <w:spacing w:after="0" w:line="300" w:lineRule="auto"/>
        <w:rPr>
          <w:rFonts w:ascii="Arial" w:hAnsi="Arial" w:cs="Arial"/>
          <w:i/>
          <w:sz w:val="24"/>
          <w:szCs w:val="24"/>
        </w:rPr>
      </w:pPr>
      <w:r w:rsidRPr="008E68E3">
        <w:rPr>
          <w:rFonts w:ascii="Arial" w:hAnsi="Arial" w:cs="Arial"/>
          <w:i/>
          <w:sz w:val="24"/>
          <w:szCs w:val="24"/>
        </w:rPr>
        <w:lastRenderedPageBreak/>
        <w:t>Predsjednica OKGF Tatjana Džeba je prezentirala</w:t>
      </w:r>
      <w:r w:rsidR="007D5B74" w:rsidRPr="008E68E3">
        <w:rPr>
          <w:rFonts w:ascii="Arial" w:hAnsi="Arial" w:cs="Arial"/>
          <w:i/>
          <w:sz w:val="24"/>
          <w:szCs w:val="24"/>
        </w:rPr>
        <w:t xml:space="preserve"> dosadašnje stanje provedbe Akcijskog plana </w:t>
      </w:r>
      <w:r w:rsidRPr="008E68E3">
        <w:rPr>
          <w:rFonts w:ascii="Arial" w:hAnsi="Arial" w:cs="Arial"/>
          <w:i/>
          <w:sz w:val="24"/>
          <w:szCs w:val="24"/>
        </w:rPr>
        <w:t xml:space="preserve">kroz svaku točku </w:t>
      </w:r>
      <w:r w:rsidR="00D851B7">
        <w:rPr>
          <w:rFonts w:ascii="Arial" w:hAnsi="Arial" w:cs="Arial"/>
          <w:i/>
          <w:sz w:val="24"/>
          <w:szCs w:val="24"/>
        </w:rPr>
        <w:t>k</w:t>
      </w:r>
      <w:r w:rsidRPr="008E68E3">
        <w:rPr>
          <w:rFonts w:ascii="Arial" w:hAnsi="Arial" w:cs="Arial"/>
          <w:i/>
          <w:sz w:val="24"/>
          <w:szCs w:val="24"/>
        </w:rPr>
        <w:t>riterija 1., kriterija 4., i kriterija 7.</w:t>
      </w:r>
      <w:r w:rsidR="00691516" w:rsidRPr="008E68E3">
        <w:rPr>
          <w:rFonts w:ascii="Arial" w:hAnsi="Arial" w:cs="Arial"/>
          <w:i/>
          <w:sz w:val="24"/>
          <w:szCs w:val="24"/>
        </w:rPr>
        <w:t xml:space="preserve"> (1.1.-1.5.</w:t>
      </w:r>
      <w:r w:rsidR="00874F20" w:rsidRPr="008E68E3">
        <w:rPr>
          <w:rFonts w:ascii="Arial" w:hAnsi="Arial" w:cs="Arial"/>
          <w:i/>
          <w:sz w:val="24"/>
          <w:szCs w:val="24"/>
        </w:rPr>
        <w:t>; 4.1.-4.4., 7.1-7.6.</w:t>
      </w:r>
      <w:r w:rsidR="00691516" w:rsidRPr="008E68E3">
        <w:rPr>
          <w:rFonts w:ascii="Arial" w:hAnsi="Arial" w:cs="Arial"/>
          <w:i/>
          <w:sz w:val="24"/>
          <w:szCs w:val="24"/>
        </w:rPr>
        <w:t>), te se kroz raspravu zaključilo da je Izvješće  potrebno dopuniti slijedećim podatcima:</w:t>
      </w:r>
    </w:p>
    <w:p w:rsidR="00001FFE" w:rsidRDefault="00001FFE" w:rsidP="00691516">
      <w:pPr>
        <w:pStyle w:val="ListParagraph"/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</w:p>
    <w:p w:rsidR="007D5B74" w:rsidRDefault="00691516" w:rsidP="003C1305">
      <w:pPr>
        <w:pStyle w:val="ListParagraph"/>
        <w:numPr>
          <w:ilvl w:val="0"/>
          <w:numId w:val="12"/>
        </w:numPr>
        <w:shd w:val="clear" w:color="auto" w:fill="FFFFFF"/>
        <w:spacing w:after="0" w:line="300" w:lineRule="auto"/>
        <w:rPr>
          <w:rFonts w:ascii="Arial" w:hAnsi="Arial" w:cs="Arial"/>
          <w:b/>
          <w:sz w:val="24"/>
          <w:szCs w:val="24"/>
        </w:rPr>
      </w:pPr>
      <w:r w:rsidRPr="00691516">
        <w:rPr>
          <w:rFonts w:ascii="Arial" w:hAnsi="Arial" w:cs="Arial"/>
          <w:b/>
          <w:sz w:val="24"/>
          <w:szCs w:val="24"/>
        </w:rPr>
        <w:t>Kriterij 1: Upravljanje kvalitetom i osiguravanje kvalitete</w:t>
      </w:r>
    </w:p>
    <w:p w:rsidR="00B31850" w:rsidRDefault="003C1305" w:rsidP="00B31850">
      <w:pPr>
        <w:pStyle w:val="ListParagraph"/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Točka 1</w:t>
      </w:r>
      <w:r w:rsidR="00691516" w:rsidRPr="006D20CC">
        <w:rPr>
          <w:rFonts w:ascii="Arial" w:hAnsi="Arial" w:cs="Arial"/>
          <w:b/>
          <w:sz w:val="24"/>
          <w:szCs w:val="24"/>
        </w:rPr>
        <w:t>.1</w:t>
      </w:r>
      <w:r w:rsidR="00691516" w:rsidRPr="006D20CC">
        <w:rPr>
          <w:rFonts w:ascii="Arial" w:hAnsi="Arial" w:cs="Arial"/>
          <w:sz w:val="24"/>
          <w:szCs w:val="24"/>
        </w:rPr>
        <w:t xml:space="preserve">. : </w:t>
      </w:r>
    </w:p>
    <w:p w:rsidR="00691516" w:rsidRPr="006D20CC" w:rsidRDefault="00691516" w:rsidP="00B31850">
      <w:pPr>
        <w:pStyle w:val="ListParagraph"/>
        <w:numPr>
          <w:ilvl w:val="1"/>
          <w:numId w:val="12"/>
        </w:numPr>
        <w:shd w:val="clear" w:color="auto" w:fill="FFFFFF"/>
        <w:spacing w:after="0" w:line="300" w:lineRule="auto"/>
        <w:rPr>
          <w:rFonts w:ascii="Arial" w:hAnsi="Arial" w:cs="Arial"/>
          <w:b/>
          <w:sz w:val="24"/>
          <w:szCs w:val="24"/>
        </w:rPr>
      </w:pPr>
      <w:r w:rsidRPr="006D20CC">
        <w:rPr>
          <w:rFonts w:ascii="Arial" w:hAnsi="Arial" w:cs="Arial"/>
          <w:sz w:val="24"/>
          <w:szCs w:val="24"/>
        </w:rPr>
        <w:t xml:space="preserve">Aktivno učešće u izradi Strategije Sveučilišta smo uzeli imenovanjem našeg predstavnika u Povjerenstvu za izradu Strategije razvoja pri Sveučilištu. Imenovana  je na 168. Sjednici ZNV GF., doc. dr. sc. Ivana Domljan  (sada izv.prof.). </w:t>
      </w:r>
      <w:r w:rsidR="006D20CC" w:rsidRPr="006D20CC">
        <w:rPr>
          <w:rFonts w:ascii="Arial" w:hAnsi="Arial" w:cs="Arial"/>
          <w:sz w:val="24"/>
          <w:szCs w:val="24"/>
        </w:rPr>
        <w:t xml:space="preserve">Informaciju </w:t>
      </w:r>
      <w:r w:rsidRPr="006D20CC">
        <w:rPr>
          <w:rFonts w:ascii="Arial" w:hAnsi="Arial" w:cs="Arial"/>
          <w:sz w:val="24"/>
          <w:szCs w:val="24"/>
        </w:rPr>
        <w:t xml:space="preserve"> o učešću u radu Povjerenstva je podneseno Vijeću na 171. Sjednici ZNV, održanoj dana</w:t>
      </w:r>
      <w:r w:rsidR="006D20CC" w:rsidRPr="006D20CC">
        <w:rPr>
          <w:rFonts w:ascii="Arial" w:hAnsi="Arial" w:cs="Arial"/>
          <w:sz w:val="24"/>
          <w:szCs w:val="24"/>
        </w:rPr>
        <w:t xml:space="preserve"> 23.02.2018.</w:t>
      </w:r>
    </w:p>
    <w:p w:rsidR="000B424D" w:rsidRDefault="000B424D" w:rsidP="00874F20">
      <w:pPr>
        <w:pStyle w:val="ListParagraph"/>
        <w:shd w:val="clear" w:color="auto" w:fill="FFFFFF"/>
        <w:spacing w:after="0" w:line="300" w:lineRule="auto"/>
        <w:jc w:val="both"/>
        <w:rPr>
          <w:rFonts w:ascii="Arial" w:hAnsi="Arial" w:cs="Arial"/>
          <w:b/>
          <w:sz w:val="24"/>
          <w:szCs w:val="24"/>
        </w:rPr>
      </w:pPr>
    </w:p>
    <w:p w:rsidR="000B424D" w:rsidRPr="003F2AE6" w:rsidRDefault="000B424D" w:rsidP="00874F20">
      <w:pPr>
        <w:pStyle w:val="ListParagraph"/>
        <w:numPr>
          <w:ilvl w:val="0"/>
          <w:numId w:val="12"/>
        </w:numPr>
        <w:shd w:val="clear" w:color="auto" w:fill="FFFFFF"/>
        <w:spacing w:after="0" w:line="300" w:lineRule="auto"/>
        <w:jc w:val="both"/>
        <w:rPr>
          <w:rFonts w:ascii="Arial" w:hAnsi="Arial" w:cs="Arial"/>
          <w:b/>
          <w:sz w:val="24"/>
          <w:szCs w:val="24"/>
        </w:rPr>
      </w:pPr>
      <w:r w:rsidRPr="003F2AE6">
        <w:rPr>
          <w:rFonts w:ascii="Arial" w:hAnsi="Arial" w:cs="Arial"/>
          <w:b/>
          <w:sz w:val="24"/>
          <w:szCs w:val="24"/>
        </w:rPr>
        <w:t xml:space="preserve">Kriterij </w:t>
      </w:r>
      <w:r>
        <w:rPr>
          <w:rFonts w:ascii="Arial" w:hAnsi="Arial" w:cs="Arial"/>
          <w:b/>
          <w:sz w:val="24"/>
          <w:szCs w:val="24"/>
        </w:rPr>
        <w:t>4</w:t>
      </w:r>
      <w:r w:rsidRPr="003F2AE6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Nastavnici</w:t>
      </w:r>
      <w:r w:rsidRPr="003F2AE6">
        <w:rPr>
          <w:rFonts w:ascii="Arial" w:hAnsi="Arial" w:cs="Arial"/>
          <w:b/>
          <w:sz w:val="24"/>
          <w:szCs w:val="24"/>
        </w:rPr>
        <w:t>:</w:t>
      </w:r>
    </w:p>
    <w:p w:rsidR="000B424D" w:rsidRDefault="006D20CC" w:rsidP="00874F20">
      <w:pPr>
        <w:pStyle w:val="ListParagraph"/>
        <w:shd w:val="clear" w:color="auto" w:fill="FFFFFF"/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6D20CC">
        <w:rPr>
          <w:rFonts w:ascii="Arial" w:hAnsi="Arial" w:cs="Arial"/>
          <w:b/>
          <w:sz w:val="24"/>
          <w:szCs w:val="24"/>
        </w:rPr>
        <w:t>Točka 4.3.:</w:t>
      </w:r>
      <w:r w:rsidRPr="006D20CC">
        <w:rPr>
          <w:rFonts w:ascii="Arial" w:hAnsi="Arial" w:cs="Arial"/>
          <w:sz w:val="24"/>
          <w:szCs w:val="24"/>
        </w:rPr>
        <w:t xml:space="preserve">  </w:t>
      </w:r>
    </w:p>
    <w:p w:rsidR="006D20CC" w:rsidRPr="006D20CC" w:rsidRDefault="006D20CC" w:rsidP="00874F20">
      <w:pPr>
        <w:pStyle w:val="ListParagraph"/>
        <w:numPr>
          <w:ilvl w:val="1"/>
          <w:numId w:val="12"/>
        </w:numPr>
        <w:shd w:val="clear" w:color="auto" w:fill="FFFFFF"/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6D20CC">
        <w:rPr>
          <w:rFonts w:ascii="Arial" w:hAnsi="Arial" w:cs="Arial"/>
          <w:sz w:val="24"/>
          <w:szCs w:val="24"/>
        </w:rPr>
        <w:t>ubaciti podatak da je na 168. sjednici ZNV GF  za našeg predstavnika u Sveučilišnom</w:t>
      </w:r>
      <w:r w:rsidR="00D851B7">
        <w:rPr>
          <w:rFonts w:ascii="Arial" w:hAnsi="Arial" w:cs="Arial"/>
          <w:sz w:val="24"/>
          <w:szCs w:val="24"/>
        </w:rPr>
        <w:t xml:space="preserve"> Centru za cjeloživotno učenje i</w:t>
      </w:r>
      <w:r w:rsidRPr="006D20CC">
        <w:rPr>
          <w:rFonts w:ascii="Arial" w:hAnsi="Arial" w:cs="Arial"/>
          <w:sz w:val="24"/>
          <w:szCs w:val="24"/>
        </w:rPr>
        <w:t>menovana doc.dr.sc. Amira Galić (sada izv.prof.).</w:t>
      </w:r>
    </w:p>
    <w:p w:rsidR="006D20CC" w:rsidRPr="000B424D" w:rsidRDefault="006D20CC" w:rsidP="00874F20">
      <w:pPr>
        <w:pStyle w:val="ListParagraph"/>
        <w:numPr>
          <w:ilvl w:val="1"/>
          <w:numId w:val="12"/>
        </w:numPr>
        <w:shd w:val="clear" w:color="auto" w:fill="FFFFFF"/>
        <w:spacing w:after="0" w:line="300" w:lineRule="auto"/>
        <w:jc w:val="both"/>
        <w:rPr>
          <w:rFonts w:ascii="Arial" w:hAnsi="Arial" w:cs="Arial"/>
          <w:b/>
          <w:sz w:val="24"/>
          <w:szCs w:val="24"/>
        </w:rPr>
      </w:pPr>
      <w:r w:rsidRPr="000B424D">
        <w:rPr>
          <w:rFonts w:ascii="Arial" w:hAnsi="Arial" w:cs="Arial"/>
          <w:sz w:val="24"/>
          <w:szCs w:val="24"/>
        </w:rPr>
        <w:t xml:space="preserve"> terminima održavanja edukacija:</w:t>
      </w:r>
      <w:r w:rsidR="00D851B7">
        <w:rPr>
          <w:rFonts w:ascii="Arial" w:hAnsi="Arial" w:cs="Arial"/>
          <w:sz w:val="24"/>
          <w:szCs w:val="24"/>
        </w:rPr>
        <w:t xml:space="preserve"> </w:t>
      </w:r>
      <w:r w:rsidRPr="000B424D">
        <w:rPr>
          <w:rFonts w:ascii="Arial" w:hAnsi="Arial" w:cs="Arial"/>
          <w:sz w:val="24"/>
          <w:szCs w:val="24"/>
        </w:rPr>
        <w:t>za engleski jezik u periodu od 27.04-15.06., svakog petka od 9-12</w:t>
      </w:r>
      <w:r w:rsidR="001A425B">
        <w:rPr>
          <w:rFonts w:ascii="Arial" w:hAnsi="Arial" w:cs="Arial"/>
          <w:sz w:val="24"/>
          <w:szCs w:val="24"/>
        </w:rPr>
        <w:t>:30</w:t>
      </w:r>
      <w:r w:rsidRPr="000B424D">
        <w:rPr>
          <w:rFonts w:ascii="Arial" w:hAnsi="Arial" w:cs="Arial"/>
          <w:sz w:val="24"/>
          <w:szCs w:val="24"/>
        </w:rPr>
        <w:t xml:space="preserve"> sati,</w:t>
      </w:r>
      <w:r w:rsidRPr="000B424D">
        <w:rPr>
          <w:rFonts w:ascii="Arial" w:hAnsi="Arial" w:cs="Arial"/>
          <w:b/>
          <w:sz w:val="24"/>
          <w:szCs w:val="24"/>
        </w:rPr>
        <w:t xml:space="preserve"> </w:t>
      </w:r>
    </w:p>
    <w:p w:rsidR="006D20CC" w:rsidRPr="000B424D" w:rsidRDefault="00D851B7" w:rsidP="00874F20">
      <w:pPr>
        <w:pStyle w:val="ListParagraph"/>
        <w:numPr>
          <w:ilvl w:val="1"/>
          <w:numId w:val="12"/>
        </w:numPr>
        <w:shd w:val="clear" w:color="auto" w:fill="FFFFFF"/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0B424D">
        <w:rPr>
          <w:rFonts w:ascii="Arial" w:hAnsi="Arial" w:cs="Arial"/>
          <w:sz w:val="24"/>
          <w:szCs w:val="24"/>
        </w:rPr>
        <w:t>T</w:t>
      </w:r>
      <w:r w:rsidR="006D20CC" w:rsidRPr="000B424D">
        <w:rPr>
          <w:rFonts w:ascii="Arial" w:hAnsi="Arial" w:cs="Arial"/>
          <w:sz w:val="24"/>
          <w:szCs w:val="24"/>
        </w:rPr>
        <w:t>ermin</w:t>
      </w:r>
      <w:r>
        <w:rPr>
          <w:rFonts w:ascii="Arial" w:hAnsi="Arial" w:cs="Arial"/>
          <w:sz w:val="24"/>
          <w:szCs w:val="24"/>
        </w:rPr>
        <w:t xml:space="preserve"> </w:t>
      </w:r>
      <w:r w:rsidR="006D20CC" w:rsidRPr="000B424D">
        <w:rPr>
          <w:rFonts w:ascii="Arial" w:hAnsi="Arial" w:cs="Arial"/>
          <w:sz w:val="24"/>
          <w:szCs w:val="24"/>
        </w:rPr>
        <w:t xml:space="preserve">održavanja edukacija </w:t>
      </w:r>
      <w:r>
        <w:rPr>
          <w:rFonts w:ascii="Arial" w:hAnsi="Arial" w:cs="Arial"/>
          <w:sz w:val="24"/>
          <w:szCs w:val="24"/>
        </w:rPr>
        <w:t>n</w:t>
      </w:r>
      <w:r w:rsidR="006D20CC" w:rsidRPr="000B424D">
        <w:rPr>
          <w:rFonts w:ascii="Arial" w:hAnsi="Arial" w:cs="Arial"/>
          <w:sz w:val="24"/>
          <w:szCs w:val="24"/>
        </w:rPr>
        <w:t xml:space="preserve">a Radionici </w:t>
      </w:r>
      <w:r>
        <w:rPr>
          <w:rFonts w:ascii="Arial" w:hAnsi="Arial" w:cs="Arial"/>
          <w:sz w:val="24"/>
          <w:szCs w:val="24"/>
        </w:rPr>
        <w:t>za o</w:t>
      </w:r>
      <w:r w:rsidR="006D20CC" w:rsidRPr="000B424D">
        <w:rPr>
          <w:rFonts w:ascii="Arial" w:hAnsi="Arial" w:cs="Arial"/>
          <w:sz w:val="24"/>
          <w:szCs w:val="24"/>
        </w:rPr>
        <w:t>dgo</w:t>
      </w:r>
      <w:r>
        <w:rPr>
          <w:rFonts w:ascii="Arial" w:hAnsi="Arial" w:cs="Arial"/>
          <w:sz w:val="24"/>
          <w:szCs w:val="24"/>
        </w:rPr>
        <w:t>vorno istraživanje i Inovacije :</w:t>
      </w:r>
      <w:r w:rsidR="006D20CC" w:rsidRPr="000B424D">
        <w:rPr>
          <w:rFonts w:ascii="Arial" w:hAnsi="Arial" w:cs="Arial"/>
          <w:sz w:val="24"/>
          <w:szCs w:val="24"/>
        </w:rPr>
        <w:t>16.03.2018.</w:t>
      </w:r>
    </w:p>
    <w:p w:rsidR="00691516" w:rsidRDefault="006D20CC" w:rsidP="00874F20">
      <w:pPr>
        <w:pStyle w:val="ListParagraph"/>
        <w:numPr>
          <w:ilvl w:val="1"/>
          <w:numId w:val="12"/>
        </w:numPr>
        <w:shd w:val="clear" w:color="auto" w:fill="FFFFFF"/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0B424D">
        <w:rPr>
          <w:rFonts w:ascii="Arial" w:hAnsi="Arial" w:cs="Arial"/>
          <w:sz w:val="24"/>
          <w:szCs w:val="24"/>
        </w:rPr>
        <w:t>termin</w:t>
      </w:r>
      <w:r w:rsidR="000B424D" w:rsidRPr="000B424D">
        <w:rPr>
          <w:rFonts w:ascii="Arial" w:hAnsi="Arial" w:cs="Arial"/>
          <w:sz w:val="24"/>
          <w:szCs w:val="24"/>
        </w:rPr>
        <w:t>i</w:t>
      </w:r>
      <w:r w:rsidRPr="000B424D">
        <w:rPr>
          <w:rFonts w:ascii="Arial" w:hAnsi="Arial" w:cs="Arial"/>
          <w:sz w:val="24"/>
          <w:szCs w:val="24"/>
        </w:rPr>
        <w:t xml:space="preserve">  održavanja  TAM misije za BiH: 11.05.2018.,i 25.05.2018</w:t>
      </w:r>
      <w:r w:rsidR="000B424D">
        <w:rPr>
          <w:rFonts w:ascii="Arial" w:hAnsi="Arial" w:cs="Arial"/>
          <w:sz w:val="24"/>
          <w:szCs w:val="24"/>
        </w:rPr>
        <w:t>.</w:t>
      </w:r>
    </w:p>
    <w:p w:rsidR="000B424D" w:rsidRDefault="000B424D" w:rsidP="000B424D">
      <w:pPr>
        <w:pStyle w:val="ListParagraph"/>
        <w:shd w:val="clear" w:color="auto" w:fill="FFFFFF"/>
        <w:spacing w:after="0" w:line="300" w:lineRule="auto"/>
        <w:rPr>
          <w:rFonts w:ascii="Arial" w:hAnsi="Arial" w:cs="Arial"/>
          <w:b/>
          <w:sz w:val="24"/>
          <w:szCs w:val="24"/>
        </w:rPr>
      </w:pPr>
    </w:p>
    <w:p w:rsidR="000B424D" w:rsidRPr="003F2AE6" w:rsidRDefault="000B424D" w:rsidP="000B424D">
      <w:pPr>
        <w:pStyle w:val="ListParagraph"/>
        <w:numPr>
          <w:ilvl w:val="0"/>
          <w:numId w:val="12"/>
        </w:numPr>
        <w:shd w:val="clear" w:color="auto" w:fill="FFFFFF"/>
        <w:spacing w:after="0" w:line="300" w:lineRule="auto"/>
        <w:rPr>
          <w:rFonts w:ascii="Arial" w:hAnsi="Arial" w:cs="Arial"/>
          <w:b/>
          <w:sz w:val="24"/>
          <w:szCs w:val="24"/>
        </w:rPr>
      </w:pPr>
      <w:r w:rsidRPr="003F2AE6">
        <w:rPr>
          <w:rFonts w:ascii="Arial" w:hAnsi="Arial" w:cs="Arial"/>
          <w:b/>
          <w:sz w:val="24"/>
          <w:szCs w:val="24"/>
        </w:rPr>
        <w:t xml:space="preserve">Kriterij </w:t>
      </w:r>
      <w:r>
        <w:rPr>
          <w:rFonts w:ascii="Arial" w:hAnsi="Arial" w:cs="Arial"/>
          <w:b/>
          <w:sz w:val="24"/>
          <w:szCs w:val="24"/>
        </w:rPr>
        <w:t>7</w:t>
      </w:r>
      <w:r w:rsidRPr="003F2AE6">
        <w:rPr>
          <w:rFonts w:ascii="Arial" w:hAnsi="Arial" w:cs="Arial"/>
          <w:b/>
          <w:sz w:val="24"/>
          <w:szCs w:val="24"/>
        </w:rPr>
        <w:t xml:space="preserve">: </w:t>
      </w:r>
      <w:r w:rsidR="00874F20">
        <w:rPr>
          <w:rFonts w:ascii="Arial" w:hAnsi="Arial" w:cs="Arial"/>
          <w:b/>
          <w:sz w:val="24"/>
          <w:szCs w:val="24"/>
        </w:rPr>
        <w:t>Resursi</w:t>
      </w:r>
      <w:r w:rsidRPr="003F2AE6">
        <w:rPr>
          <w:rFonts w:ascii="Arial" w:hAnsi="Arial" w:cs="Arial"/>
          <w:b/>
          <w:sz w:val="24"/>
          <w:szCs w:val="24"/>
        </w:rPr>
        <w:t>:</w:t>
      </w:r>
    </w:p>
    <w:p w:rsidR="003862AA" w:rsidRDefault="003862AA" w:rsidP="003862AA">
      <w:pPr>
        <w:pStyle w:val="ListParagraph"/>
        <w:shd w:val="clear" w:color="auto" w:fill="FFFFFF"/>
        <w:spacing w:after="0" w:line="300" w:lineRule="auto"/>
        <w:rPr>
          <w:rFonts w:ascii="Arial" w:hAnsi="Arial" w:cs="Arial"/>
          <w:b/>
          <w:sz w:val="24"/>
          <w:szCs w:val="24"/>
        </w:rPr>
      </w:pPr>
    </w:p>
    <w:p w:rsidR="003862AA" w:rsidRDefault="003862AA" w:rsidP="003862AA">
      <w:pPr>
        <w:pStyle w:val="ListParagraph"/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  <w:r w:rsidRPr="006D20CC">
        <w:rPr>
          <w:rFonts w:ascii="Arial" w:hAnsi="Arial" w:cs="Arial"/>
          <w:b/>
          <w:sz w:val="24"/>
          <w:szCs w:val="24"/>
        </w:rPr>
        <w:t xml:space="preserve">Točka </w:t>
      </w:r>
      <w:r>
        <w:rPr>
          <w:rFonts w:ascii="Arial" w:hAnsi="Arial" w:cs="Arial"/>
          <w:b/>
          <w:sz w:val="24"/>
          <w:szCs w:val="24"/>
        </w:rPr>
        <w:t>7</w:t>
      </w:r>
      <w:r w:rsidRPr="006D20C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2</w:t>
      </w:r>
      <w:r w:rsidRPr="006D20CC">
        <w:rPr>
          <w:rFonts w:ascii="Arial" w:hAnsi="Arial" w:cs="Arial"/>
          <w:b/>
          <w:sz w:val="24"/>
          <w:szCs w:val="24"/>
        </w:rPr>
        <w:t>.:</w:t>
      </w:r>
      <w:r w:rsidRPr="006D20CC">
        <w:rPr>
          <w:rFonts w:ascii="Arial" w:hAnsi="Arial" w:cs="Arial"/>
          <w:sz w:val="24"/>
          <w:szCs w:val="24"/>
        </w:rPr>
        <w:t xml:space="preserve">  </w:t>
      </w:r>
    </w:p>
    <w:p w:rsidR="003862AA" w:rsidRDefault="003862AA" w:rsidP="003862AA">
      <w:pPr>
        <w:pStyle w:val="ListParagraph"/>
        <w:numPr>
          <w:ilvl w:val="1"/>
          <w:numId w:val="12"/>
        </w:numPr>
        <w:shd w:val="clear" w:color="auto" w:fill="FFFFFF"/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novoj akademskoj godini, izvršiti anketiranje studenata o radu knjižnice u tijeku nastave u zimskom semestru.</w:t>
      </w:r>
    </w:p>
    <w:p w:rsidR="003862AA" w:rsidRDefault="003862AA" w:rsidP="00995CDE">
      <w:pPr>
        <w:pStyle w:val="ListParagraph"/>
        <w:shd w:val="clear" w:color="auto" w:fill="FFFFFF"/>
        <w:spacing w:after="0" w:line="300" w:lineRule="auto"/>
        <w:rPr>
          <w:rFonts w:ascii="Arial" w:hAnsi="Arial" w:cs="Arial"/>
          <w:b/>
          <w:sz w:val="24"/>
          <w:szCs w:val="24"/>
        </w:rPr>
      </w:pPr>
    </w:p>
    <w:p w:rsidR="00995CDE" w:rsidRDefault="00874F20" w:rsidP="00995CDE">
      <w:pPr>
        <w:pStyle w:val="ListParagraph"/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  <w:r w:rsidRPr="006D20CC">
        <w:rPr>
          <w:rFonts w:ascii="Arial" w:hAnsi="Arial" w:cs="Arial"/>
          <w:b/>
          <w:sz w:val="24"/>
          <w:szCs w:val="24"/>
        </w:rPr>
        <w:t xml:space="preserve">Točka </w:t>
      </w:r>
      <w:r>
        <w:rPr>
          <w:rFonts w:ascii="Arial" w:hAnsi="Arial" w:cs="Arial"/>
          <w:b/>
          <w:sz w:val="24"/>
          <w:szCs w:val="24"/>
        </w:rPr>
        <w:t>7</w:t>
      </w:r>
      <w:r w:rsidRPr="006D20C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4</w:t>
      </w:r>
      <w:r w:rsidRPr="006D20CC">
        <w:rPr>
          <w:rFonts w:ascii="Arial" w:hAnsi="Arial" w:cs="Arial"/>
          <w:b/>
          <w:sz w:val="24"/>
          <w:szCs w:val="24"/>
        </w:rPr>
        <w:t>.:</w:t>
      </w:r>
      <w:r w:rsidRPr="006D20CC">
        <w:rPr>
          <w:rFonts w:ascii="Arial" w:hAnsi="Arial" w:cs="Arial"/>
          <w:sz w:val="24"/>
          <w:szCs w:val="24"/>
        </w:rPr>
        <w:t xml:space="preserve"> </w:t>
      </w:r>
      <w:r w:rsidR="00995CDE" w:rsidRPr="006D20CC">
        <w:rPr>
          <w:rFonts w:ascii="Arial" w:hAnsi="Arial" w:cs="Arial"/>
          <w:sz w:val="24"/>
          <w:szCs w:val="24"/>
        </w:rPr>
        <w:t xml:space="preserve"> </w:t>
      </w:r>
    </w:p>
    <w:p w:rsidR="00995CDE" w:rsidRDefault="00995CDE" w:rsidP="00995CDE">
      <w:pPr>
        <w:pStyle w:val="ListParagraph"/>
        <w:numPr>
          <w:ilvl w:val="1"/>
          <w:numId w:val="12"/>
        </w:numPr>
        <w:shd w:val="clear" w:color="auto" w:fill="FFFFFF"/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Usavršavanje nenastavnog osoblja: jedna osoba</w:t>
      </w:r>
      <w:r w:rsidR="00B31850">
        <w:rPr>
          <w:rFonts w:ascii="Arial" w:hAnsi="Arial" w:cs="Arial"/>
          <w:sz w:val="24"/>
          <w:szCs w:val="24"/>
        </w:rPr>
        <w:t xml:space="preserve"> s našeg fakulteta je koristila ERASMUS+</w:t>
      </w:r>
      <w:r>
        <w:rPr>
          <w:rFonts w:ascii="Arial" w:hAnsi="Arial" w:cs="Arial"/>
          <w:sz w:val="24"/>
          <w:szCs w:val="24"/>
        </w:rPr>
        <w:t xml:space="preserve"> u periodu od 14.05. -18.05.2018., Nizozemska</w:t>
      </w:r>
    </w:p>
    <w:p w:rsidR="00995CDE" w:rsidRDefault="00995CDE" w:rsidP="00995CDE">
      <w:pPr>
        <w:pStyle w:val="ListParagraph"/>
        <w:shd w:val="clear" w:color="auto" w:fill="FFFFFF"/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:rsidR="00995CDE" w:rsidRDefault="00001FFE" w:rsidP="00995CDE">
      <w:pPr>
        <w:pStyle w:val="ListParagraph"/>
        <w:shd w:val="clear" w:color="auto" w:fill="FFFFFF"/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privitku 1 priloženo je dopunjeno </w:t>
      </w:r>
      <w:r w:rsidR="00B31850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zvješće</w:t>
      </w:r>
      <w:r w:rsidR="003C1305">
        <w:rPr>
          <w:rFonts w:ascii="Arial" w:hAnsi="Arial" w:cs="Arial"/>
          <w:sz w:val="24"/>
          <w:szCs w:val="24"/>
        </w:rPr>
        <w:t xml:space="preserve"> po</w:t>
      </w:r>
      <w:r w:rsidR="008E68E3">
        <w:rPr>
          <w:rFonts w:ascii="Arial" w:hAnsi="Arial" w:cs="Arial"/>
          <w:sz w:val="24"/>
          <w:szCs w:val="24"/>
        </w:rPr>
        <w:t xml:space="preserve"> ovim kriterijima Akcijskog plana i </w:t>
      </w:r>
      <w:r w:rsidR="003C1305">
        <w:rPr>
          <w:rFonts w:ascii="Arial" w:hAnsi="Arial" w:cs="Arial"/>
          <w:sz w:val="24"/>
          <w:szCs w:val="24"/>
        </w:rPr>
        <w:t xml:space="preserve"> zaključcima ovog sastanka.</w:t>
      </w:r>
    </w:p>
    <w:p w:rsidR="00995CDE" w:rsidRDefault="00995CDE" w:rsidP="00995CDE">
      <w:pPr>
        <w:pStyle w:val="ListParagraph"/>
        <w:shd w:val="clear" w:color="auto" w:fill="FFFFFF"/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:rsidR="00995CDE" w:rsidRDefault="00995CDE" w:rsidP="00995CDE">
      <w:pPr>
        <w:pStyle w:val="ListParagraph"/>
        <w:shd w:val="clear" w:color="auto" w:fill="FFFFFF"/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:rsidR="00995CDE" w:rsidRDefault="00995CDE" w:rsidP="00995CDE">
      <w:pPr>
        <w:pStyle w:val="ListParagraph"/>
        <w:shd w:val="clear" w:color="auto" w:fill="FFFFFF"/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:rsidR="003C1305" w:rsidRPr="008E68E3" w:rsidRDefault="003C1305" w:rsidP="003C1305">
      <w:pPr>
        <w:pStyle w:val="ListParagraph"/>
        <w:numPr>
          <w:ilvl w:val="0"/>
          <w:numId w:val="12"/>
        </w:numPr>
        <w:shd w:val="clear" w:color="auto" w:fill="FFFFFF"/>
        <w:spacing w:after="0" w:line="300" w:lineRule="auto"/>
        <w:rPr>
          <w:rFonts w:ascii="Arial" w:hAnsi="Arial" w:cs="Arial"/>
          <w:i/>
          <w:sz w:val="24"/>
          <w:szCs w:val="24"/>
        </w:rPr>
      </w:pPr>
      <w:r w:rsidRPr="008E68E3">
        <w:rPr>
          <w:rFonts w:ascii="Arial" w:hAnsi="Arial" w:cs="Arial"/>
          <w:i/>
          <w:sz w:val="24"/>
          <w:szCs w:val="24"/>
        </w:rPr>
        <w:lastRenderedPageBreak/>
        <w:t xml:space="preserve">Pomoćnik Prodekana za nastavu mr.sc. Mladen Kustura je prezentirao dosadašnje stanje provedbe Akcijskog plana kroz svaku točku </w:t>
      </w:r>
      <w:r w:rsidR="00D851B7">
        <w:rPr>
          <w:rFonts w:ascii="Arial" w:hAnsi="Arial" w:cs="Arial"/>
          <w:i/>
          <w:sz w:val="24"/>
          <w:szCs w:val="24"/>
        </w:rPr>
        <w:t>k</w:t>
      </w:r>
      <w:r w:rsidRPr="008E68E3">
        <w:rPr>
          <w:rFonts w:ascii="Arial" w:hAnsi="Arial" w:cs="Arial"/>
          <w:i/>
          <w:sz w:val="24"/>
          <w:szCs w:val="24"/>
        </w:rPr>
        <w:t>riterija 2.,  i kriterija 3. (2.1.-2.11.; 3.1.-3.4.), te se kroz raspravu zaključilo da je Izvješće  potrebno dopuniti slijedećim podatcima:</w:t>
      </w:r>
    </w:p>
    <w:p w:rsidR="00B31850" w:rsidRDefault="00B31850" w:rsidP="00B31850">
      <w:pPr>
        <w:pStyle w:val="ListParagraph"/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</w:p>
    <w:p w:rsidR="003C1305" w:rsidRDefault="003C1305" w:rsidP="003C1305">
      <w:pPr>
        <w:pStyle w:val="ListParagraph"/>
        <w:numPr>
          <w:ilvl w:val="0"/>
          <w:numId w:val="12"/>
        </w:numPr>
        <w:shd w:val="clear" w:color="auto" w:fill="FFFFFF"/>
        <w:spacing w:after="0" w:line="300" w:lineRule="auto"/>
        <w:rPr>
          <w:rFonts w:ascii="Arial" w:hAnsi="Arial" w:cs="Arial"/>
          <w:b/>
          <w:sz w:val="24"/>
          <w:szCs w:val="24"/>
        </w:rPr>
      </w:pPr>
      <w:r w:rsidRPr="00691516">
        <w:rPr>
          <w:rFonts w:ascii="Arial" w:hAnsi="Arial" w:cs="Arial"/>
          <w:b/>
          <w:sz w:val="24"/>
          <w:szCs w:val="24"/>
        </w:rPr>
        <w:t xml:space="preserve">Kriterij </w:t>
      </w:r>
      <w:r>
        <w:rPr>
          <w:rFonts w:ascii="Arial" w:hAnsi="Arial" w:cs="Arial"/>
          <w:b/>
          <w:sz w:val="24"/>
          <w:szCs w:val="24"/>
        </w:rPr>
        <w:t>2</w:t>
      </w:r>
      <w:r w:rsidRPr="00691516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Studijski programi</w:t>
      </w:r>
    </w:p>
    <w:p w:rsidR="001325C9" w:rsidRDefault="001325C9" w:rsidP="003C1305">
      <w:pPr>
        <w:pStyle w:val="ListParagraph"/>
        <w:shd w:val="clear" w:color="auto" w:fill="FFFFFF"/>
        <w:spacing w:after="0" w:line="300" w:lineRule="auto"/>
        <w:rPr>
          <w:rFonts w:ascii="Arial" w:hAnsi="Arial" w:cs="Arial"/>
          <w:b/>
          <w:sz w:val="24"/>
          <w:szCs w:val="24"/>
        </w:rPr>
      </w:pPr>
    </w:p>
    <w:p w:rsidR="003C1305" w:rsidRDefault="003C1305" w:rsidP="003C1305">
      <w:pPr>
        <w:pStyle w:val="ListParagraph"/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  <w:r w:rsidRPr="006D20CC">
        <w:rPr>
          <w:rFonts w:ascii="Arial" w:hAnsi="Arial" w:cs="Arial"/>
          <w:b/>
          <w:sz w:val="24"/>
          <w:szCs w:val="24"/>
        </w:rPr>
        <w:t xml:space="preserve">Točka </w:t>
      </w:r>
      <w:r>
        <w:rPr>
          <w:rFonts w:ascii="Arial" w:hAnsi="Arial" w:cs="Arial"/>
          <w:b/>
          <w:sz w:val="24"/>
          <w:szCs w:val="24"/>
        </w:rPr>
        <w:t>2</w:t>
      </w:r>
      <w:r w:rsidRPr="006D20CC">
        <w:rPr>
          <w:rFonts w:ascii="Arial" w:hAnsi="Arial" w:cs="Arial"/>
          <w:b/>
          <w:sz w:val="24"/>
          <w:szCs w:val="24"/>
        </w:rPr>
        <w:t>.1</w:t>
      </w:r>
      <w:r w:rsidRPr="00B31850">
        <w:rPr>
          <w:rFonts w:ascii="Arial" w:hAnsi="Arial" w:cs="Arial"/>
          <w:b/>
          <w:sz w:val="24"/>
          <w:szCs w:val="24"/>
        </w:rPr>
        <w:t>.</w:t>
      </w:r>
      <w:r w:rsidR="00B31850" w:rsidRPr="00B31850">
        <w:rPr>
          <w:rFonts w:ascii="Arial" w:hAnsi="Arial" w:cs="Arial"/>
          <w:b/>
          <w:sz w:val="24"/>
          <w:szCs w:val="24"/>
        </w:rPr>
        <w:t>:</w:t>
      </w:r>
      <w:r w:rsidRPr="00B31850">
        <w:rPr>
          <w:rFonts w:ascii="Arial" w:hAnsi="Arial" w:cs="Arial"/>
          <w:b/>
          <w:sz w:val="24"/>
          <w:szCs w:val="24"/>
        </w:rPr>
        <w:t xml:space="preserve"> </w:t>
      </w:r>
    </w:p>
    <w:p w:rsidR="003C1305" w:rsidRDefault="003C1305" w:rsidP="001325C9">
      <w:pPr>
        <w:pStyle w:val="ListParagraph"/>
        <w:numPr>
          <w:ilvl w:val="1"/>
          <w:numId w:val="12"/>
        </w:num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Rok za dostavu popunjenih silabusa </w:t>
      </w:r>
      <w:r w:rsidR="001325C9">
        <w:rPr>
          <w:rFonts w:ascii="Arial" w:hAnsi="Arial" w:cs="Arial"/>
          <w:sz w:val="24"/>
          <w:szCs w:val="24"/>
        </w:rPr>
        <w:t>za Obvezne i Izborne pr</w:t>
      </w:r>
      <w:r w:rsidR="003862AA">
        <w:rPr>
          <w:rFonts w:ascii="Arial" w:hAnsi="Arial" w:cs="Arial"/>
          <w:sz w:val="24"/>
          <w:szCs w:val="24"/>
        </w:rPr>
        <w:t>e</w:t>
      </w:r>
      <w:r w:rsidR="001325C9">
        <w:rPr>
          <w:rFonts w:ascii="Arial" w:hAnsi="Arial" w:cs="Arial"/>
          <w:sz w:val="24"/>
          <w:szCs w:val="24"/>
        </w:rPr>
        <w:t xml:space="preserve">dmete </w:t>
      </w:r>
      <w:r>
        <w:rPr>
          <w:rFonts w:ascii="Arial" w:hAnsi="Arial" w:cs="Arial"/>
          <w:sz w:val="24"/>
          <w:szCs w:val="24"/>
        </w:rPr>
        <w:t>produžiti do 20.08.2018., o čemu nastavnike treba obavijestiti e-mailom ispred OKGF.</w:t>
      </w:r>
    </w:p>
    <w:p w:rsidR="003C1305" w:rsidRDefault="003C1305" w:rsidP="003C1305">
      <w:pPr>
        <w:pStyle w:val="ListParagraph"/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</w:p>
    <w:p w:rsidR="001325C9" w:rsidRDefault="001325C9" w:rsidP="001325C9">
      <w:pPr>
        <w:pStyle w:val="ListParagraph"/>
        <w:numPr>
          <w:ilvl w:val="1"/>
          <w:numId w:val="12"/>
        </w:num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Upisati Ur.broj i datum Odluke o uvođenju smjera </w:t>
      </w:r>
      <w:r w:rsidRPr="003862AA">
        <w:rPr>
          <w:rFonts w:ascii="Arial" w:hAnsi="Arial" w:cs="Arial"/>
          <w:i/>
          <w:sz w:val="24"/>
          <w:szCs w:val="24"/>
        </w:rPr>
        <w:t>Hidrotehnika i okolišno</w:t>
      </w:r>
      <w:r>
        <w:rPr>
          <w:rFonts w:ascii="Arial" w:hAnsi="Arial" w:cs="Arial"/>
          <w:sz w:val="24"/>
          <w:szCs w:val="24"/>
        </w:rPr>
        <w:t xml:space="preserve"> </w:t>
      </w:r>
      <w:r w:rsidRPr="003862AA">
        <w:rPr>
          <w:rFonts w:ascii="Arial" w:hAnsi="Arial" w:cs="Arial"/>
          <w:i/>
          <w:sz w:val="24"/>
          <w:szCs w:val="24"/>
        </w:rPr>
        <w:t xml:space="preserve">inženjerstvo </w:t>
      </w:r>
      <w:r>
        <w:rPr>
          <w:rFonts w:ascii="Arial" w:hAnsi="Arial" w:cs="Arial"/>
          <w:sz w:val="24"/>
          <w:szCs w:val="24"/>
        </w:rPr>
        <w:t>na diplomski sveučilišni studij Građevinarstva,.</w:t>
      </w:r>
    </w:p>
    <w:p w:rsidR="003862AA" w:rsidRPr="003862AA" w:rsidRDefault="003862AA" w:rsidP="003862AA">
      <w:pPr>
        <w:pStyle w:val="ListParagraph"/>
        <w:rPr>
          <w:rFonts w:ascii="Arial" w:hAnsi="Arial" w:cs="Arial"/>
          <w:sz w:val="24"/>
          <w:szCs w:val="24"/>
        </w:rPr>
      </w:pPr>
    </w:p>
    <w:p w:rsidR="003862AA" w:rsidRDefault="003862AA" w:rsidP="003862AA">
      <w:pPr>
        <w:pStyle w:val="ListParagraph"/>
        <w:shd w:val="clear" w:color="auto" w:fill="FFFFFF"/>
        <w:spacing w:after="0" w:line="300" w:lineRule="auto"/>
        <w:ind w:left="1440"/>
        <w:rPr>
          <w:rFonts w:ascii="Arial" w:hAnsi="Arial" w:cs="Arial"/>
          <w:sz w:val="24"/>
          <w:szCs w:val="24"/>
        </w:rPr>
      </w:pPr>
    </w:p>
    <w:p w:rsidR="001325C9" w:rsidRDefault="001325C9" w:rsidP="001325C9">
      <w:pPr>
        <w:pStyle w:val="ListParagraph"/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  <w:r w:rsidRPr="006D20CC">
        <w:rPr>
          <w:rFonts w:ascii="Arial" w:hAnsi="Arial" w:cs="Arial"/>
          <w:b/>
          <w:sz w:val="24"/>
          <w:szCs w:val="24"/>
        </w:rPr>
        <w:t xml:space="preserve">Točka </w:t>
      </w:r>
      <w:r>
        <w:rPr>
          <w:rFonts w:ascii="Arial" w:hAnsi="Arial" w:cs="Arial"/>
          <w:b/>
          <w:sz w:val="24"/>
          <w:szCs w:val="24"/>
        </w:rPr>
        <w:t>2</w:t>
      </w:r>
      <w:r w:rsidRPr="006D20C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5</w:t>
      </w:r>
      <w:r w:rsidRPr="00B31850">
        <w:rPr>
          <w:rFonts w:ascii="Arial" w:hAnsi="Arial" w:cs="Arial"/>
          <w:b/>
          <w:sz w:val="24"/>
          <w:szCs w:val="24"/>
        </w:rPr>
        <w:t>. :</w:t>
      </w:r>
      <w:r w:rsidRPr="006D20CC">
        <w:rPr>
          <w:rFonts w:ascii="Arial" w:hAnsi="Arial" w:cs="Arial"/>
          <w:sz w:val="24"/>
          <w:szCs w:val="24"/>
        </w:rPr>
        <w:t xml:space="preserve">  </w:t>
      </w:r>
    </w:p>
    <w:p w:rsidR="001325C9" w:rsidRDefault="001325C9" w:rsidP="001325C9">
      <w:pPr>
        <w:pStyle w:val="ListParagraph"/>
        <w:numPr>
          <w:ilvl w:val="1"/>
          <w:numId w:val="12"/>
        </w:num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Poslati e-mail svim nastavnicima kao podsjetnik o provođenju Naputaka za izradu Diplomskih i Završnih radova usvojenih na 171.sjednici ZNV (23.02.2018.)</w:t>
      </w:r>
    </w:p>
    <w:p w:rsidR="003862AA" w:rsidRDefault="003862AA" w:rsidP="003862AA">
      <w:pPr>
        <w:pStyle w:val="ListParagraph"/>
        <w:shd w:val="clear" w:color="auto" w:fill="FFFFFF"/>
        <w:spacing w:after="0" w:line="300" w:lineRule="auto"/>
        <w:ind w:left="1440"/>
        <w:rPr>
          <w:rFonts w:ascii="Arial" w:hAnsi="Arial" w:cs="Arial"/>
          <w:sz w:val="24"/>
          <w:szCs w:val="24"/>
        </w:rPr>
      </w:pPr>
    </w:p>
    <w:p w:rsidR="001325C9" w:rsidRDefault="001325C9" w:rsidP="001325C9">
      <w:pPr>
        <w:pStyle w:val="ListParagraph"/>
        <w:numPr>
          <w:ilvl w:val="0"/>
          <w:numId w:val="12"/>
        </w:num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  <w:r w:rsidRPr="006D20CC">
        <w:rPr>
          <w:rFonts w:ascii="Arial" w:hAnsi="Arial" w:cs="Arial"/>
          <w:b/>
          <w:sz w:val="24"/>
          <w:szCs w:val="24"/>
        </w:rPr>
        <w:t xml:space="preserve">Točka </w:t>
      </w:r>
      <w:r>
        <w:rPr>
          <w:rFonts w:ascii="Arial" w:hAnsi="Arial" w:cs="Arial"/>
          <w:b/>
          <w:sz w:val="24"/>
          <w:szCs w:val="24"/>
        </w:rPr>
        <w:t>2</w:t>
      </w:r>
      <w:r w:rsidRPr="006D20CC">
        <w:rPr>
          <w:rFonts w:ascii="Arial" w:hAnsi="Arial" w:cs="Arial"/>
          <w:b/>
          <w:sz w:val="24"/>
          <w:szCs w:val="24"/>
        </w:rPr>
        <w:t>.</w:t>
      </w:r>
      <w:r w:rsidR="00B31850">
        <w:rPr>
          <w:rFonts w:ascii="Arial" w:hAnsi="Arial" w:cs="Arial"/>
          <w:b/>
          <w:sz w:val="24"/>
          <w:szCs w:val="24"/>
        </w:rPr>
        <w:t>7</w:t>
      </w:r>
      <w:r w:rsidRPr="006D20CC">
        <w:rPr>
          <w:rFonts w:ascii="Arial" w:hAnsi="Arial" w:cs="Arial"/>
          <w:sz w:val="24"/>
          <w:szCs w:val="24"/>
        </w:rPr>
        <w:t xml:space="preserve">. :  </w:t>
      </w:r>
    </w:p>
    <w:p w:rsidR="001325C9" w:rsidRDefault="001325C9" w:rsidP="00655661">
      <w:pPr>
        <w:pStyle w:val="ListParagraph"/>
        <w:numPr>
          <w:ilvl w:val="1"/>
          <w:numId w:val="12"/>
        </w:num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Postaviti i druge</w:t>
      </w:r>
      <w:r w:rsidR="00B31850">
        <w:rPr>
          <w:rFonts w:ascii="Arial" w:hAnsi="Arial" w:cs="Arial"/>
          <w:sz w:val="24"/>
          <w:szCs w:val="24"/>
        </w:rPr>
        <w:t xml:space="preserve"> ( za sada postavljen samo MIT) slobodno dostupne </w:t>
      </w:r>
      <w:r>
        <w:rPr>
          <w:rFonts w:ascii="Arial" w:hAnsi="Arial" w:cs="Arial"/>
          <w:sz w:val="24"/>
          <w:szCs w:val="24"/>
        </w:rPr>
        <w:t xml:space="preserve"> linkove prestižnih svjetskih Sveučilišta na našu Web stranicu: TU Zurich, TU Munchen</w:t>
      </w:r>
      <w:r w:rsidR="00B31850">
        <w:rPr>
          <w:rFonts w:ascii="Arial" w:hAnsi="Arial" w:cs="Arial"/>
          <w:sz w:val="24"/>
          <w:szCs w:val="24"/>
        </w:rPr>
        <w:t xml:space="preserve"> i sl.</w:t>
      </w:r>
    </w:p>
    <w:p w:rsidR="003862AA" w:rsidRDefault="00161429" w:rsidP="004F020E">
      <w:pPr>
        <w:shd w:val="clear" w:color="auto" w:fill="FFFFFF"/>
        <w:spacing w:after="0" w:line="30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Napomena:  U narednom periodu ako se ukaže potreba, angažirati još jednog nastavnika za pomoć pri izradi web str</w:t>
      </w:r>
      <w:r w:rsidR="004F020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nice i </w:t>
      </w:r>
      <w:r w:rsidR="004F020E">
        <w:rPr>
          <w:rFonts w:ascii="Arial" w:hAnsi="Arial" w:cs="Arial"/>
          <w:sz w:val="24"/>
          <w:szCs w:val="24"/>
        </w:rPr>
        <w:t>sl. zaduženja.</w:t>
      </w:r>
    </w:p>
    <w:p w:rsidR="004F020E" w:rsidRPr="00161429" w:rsidRDefault="004F020E" w:rsidP="004F020E">
      <w:pPr>
        <w:shd w:val="clear" w:color="auto" w:fill="FFFFFF"/>
        <w:spacing w:after="0" w:line="300" w:lineRule="auto"/>
        <w:ind w:left="708"/>
        <w:rPr>
          <w:rFonts w:ascii="Arial" w:hAnsi="Arial" w:cs="Arial"/>
          <w:sz w:val="24"/>
          <w:szCs w:val="24"/>
        </w:rPr>
      </w:pPr>
    </w:p>
    <w:p w:rsidR="00B31850" w:rsidRDefault="00B31850" w:rsidP="00B31850">
      <w:pPr>
        <w:pStyle w:val="ListParagraph"/>
        <w:numPr>
          <w:ilvl w:val="0"/>
          <w:numId w:val="12"/>
        </w:num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  <w:r w:rsidRPr="006D20CC">
        <w:rPr>
          <w:rFonts w:ascii="Arial" w:hAnsi="Arial" w:cs="Arial"/>
          <w:b/>
          <w:sz w:val="24"/>
          <w:szCs w:val="24"/>
        </w:rPr>
        <w:t xml:space="preserve">Točka </w:t>
      </w:r>
      <w:r>
        <w:rPr>
          <w:rFonts w:ascii="Arial" w:hAnsi="Arial" w:cs="Arial"/>
          <w:b/>
          <w:sz w:val="24"/>
          <w:szCs w:val="24"/>
        </w:rPr>
        <w:t>2</w:t>
      </w:r>
      <w:r w:rsidRPr="006D20C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9</w:t>
      </w:r>
      <w:r w:rsidRPr="006D20CC">
        <w:rPr>
          <w:rFonts w:ascii="Arial" w:hAnsi="Arial" w:cs="Arial"/>
          <w:sz w:val="24"/>
          <w:szCs w:val="24"/>
        </w:rPr>
        <w:t xml:space="preserve">. :  </w:t>
      </w:r>
    </w:p>
    <w:p w:rsidR="00B31850" w:rsidRDefault="00B31850" w:rsidP="00655661">
      <w:pPr>
        <w:pStyle w:val="ListParagraph"/>
        <w:numPr>
          <w:ilvl w:val="1"/>
          <w:numId w:val="12"/>
        </w:numPr>
        <w:shd w:val="clear" w:color="auto" w:fill="FFFFFF"/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slijedećoj sjednici ZNV, a na temelju saznanja iz provedenih studentskih anketa</w:t>
      </w:r>
      <w:r w:rsidR="00784804">
        <w:rPr>
          <w:rFonts w:ascii="Arial" w:hAnsi="Arial" w:cs="Arial"/>
          <w:sz w:val="24"/>
          <w:szCs w:val="24"/>
        </w:rPr>
        <w:t xml:space="preserve"> i izraženim potrebama od strane nastavnika</w:t>
      </w:r>
      <w:r>
        <w:rPr>
          <w:rFonts w:ascii="Arial" w:hAnsi="Arial" w:cs="Arial"/>
          <w:sz w:val="24"/>
          <w:szCs w:val="24"/>
        </w:rPr>
        <w:t xml:space="preserve">, </w:t>
      </w:r>
      <w:r w:rsidR="00784804">
        <w:rPr>
          <w:rFonts w:ascii="Arial" w:hAnsi="Arial" w:cs="Arial"/>
          <w:sz w:val="24"/>
          <w:szCs w:val="24"/>
        </w:rPr>
        <w:t xml:space="preserve">Prodekanica za znanost </w:t>
      </w:r>
      <w:r>
        <w:rPr>
          <w:rFonts w:ascii="Arial" w:hAnsi="Arial" w:cs="Arial"/>
          <w:sz w:val="24"/>
          <w:szCs w:val="24"/>
        </w:rPr>
        <w:t xml:space="preserve">i </w:t>
      </w:r>
      <w:r w:rsidR="00784804">
        <w:rPr>
          <w:rFonts w:ascii="Arial" w:hAnsi="Arial" w:cs="Arial"/>
          <w:sz w:val="24"/>
          <w:szCs w:val="24"/>
        </w:rPr>
        <w:t>pomoćni</w:t>
      </w:r>
      <w:r w:rsidR="00D851B7">
        <w:rPr>
          <w:rFonts w:ascii="Arial" w:hAnsi="Arial" w:cs="Arial"/>
          <w:sz w:val="24"/>
          <w:szCs w:val="24"/>
        </w:rPr>
        <w:t xml:space="preserve">k </w:t>
      </w:r>
      <w:r w:rsidR="00784804">
        <w:rPr>
          <w:rFonts w:ascii="Arial" w:hAnsi="Arial" w:cs="Arial"/>
          <w:sz w:val="24"/>
          <w:szCs w:val="24"/>
        </w:rPr>
        <w:t>Prodekana za nastavu trebaju iznijeti Informaciju</w:t>
      </w:r>
      <w:r>
        <w:rPr>
          <w:rFonts w:ascii="Arial" w:hAnsi="Arial" w:cs="Arial"/>
          <w:sz w:val="24"/>
          <w:szCs w:val="24"/>
        </w:rPr>
        <w:t xml:space="preserve"> o</w:t>
      </w:r>
      <w:r w:rsidR="00D74520">
        <w:rPr>
          <w:rFonts w:ascii="Arial" w:hAnsi="Arial" w:cs="Arial"/>
          <w:sz w:val="24"/>
          <w:szCs w:val="24"/>
        </w:rPr>
        <w:t xml:space="preserve"> potrebi </w:t>
      </w:r>
      <w:r>
        <w:rPr>
          <w:rFonts w:ascii="Arial" w:hAnsi="Arial" w:cs="Arial"/>
          <w:sz w:val="24"/>
          <w:szCs w:val="24"/>
        </w:rPr>
        <w:t xml:space="preserve">uvođenja demonstratora na određene kolegije gdje je </w:t>
      </w:r>
      <w:r w:rsidR="00D74520">
        <w:rPr>
          <w:rFonts w:ascii="Arial" w:hAnsi="Arial" w:cs="Arial"/>
          <w:sz w:val="24"/>
          <w:szCs w:val="24"/>
        </w:rPr>
        <w:t>ta potreba izražena.</w:t>
      </w:r>
    </w:p>
    <w:p w:rsidR="003862AA" w:rsidRDefault="003862AA" w:rsidP="003862AA">
      <w:pPr>
        <w:pStyle w:val="ListParagraph"/>
        <w:shd w:val="clear" w:color="auto" w:fill="FFFFFF"/>
        <w:spacing w:after="0" w:line="30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B31850" w:rsidRDefault="00B31850" w:rsidP="00B31850">
      <w:pPr>
        <w:pStyle w:val="ListParagraph"/>
        <w:numPr>
          <w:ilvl w:val="0"/>
          <w:numId w:val="12"/>
        </w:num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D20CC">
        <w:rPr>
          <w:rFonts w:ascii="Arial" w:hAnsi="Arial" w:cs="Arial"/>
          <w:b/>
          <w:sz w:val="24"/>
          <w:szCs w:val="24"/>
        </w:rPr>
        <w:t xml:space="preserve">Točka </w:t>
      </w:r>
      <w:r>
        <w:rPr>
          <w:rFonts w:ascii="Arial" w:hAnsi="Arial" w:cs="Arial"/>
          <w:b/>
          <w:sz w:val="24"/>
          <w:szCs w:val="24"/>
        </w:rPr>
        <w:t>2</w:t>
      </w:r>
      <w:r w:rsidRPr="006D20C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10</w:t>
      </w:r>
      <w:r w:rsidRPr="006D20CC">
        <w:rPr>
          <w:rFonts w:ascii="Arial" w:hAnsi="Arial" w:cs="Arial"/>
          <w:sz w:val="24"/>
          <w:szCs w:val="24"/>
        </w:rPr>
        <w:t xml:space="preserve">. :  </w:t>
      </w:r>
    </w:p>
    <w:p w:rsidR="00995CDE" w:rsidRDefault="00656D89" w:rsidP="00655661">
      <w:pPr>
        <w:pStyle w:val="ListParagraph"/>
        <w:numPr>
          <w:ilvl w:val="1"/>
          <w:numId w:val="12"/>
        </w:numPr>
        <w:shd w:val="clear" w:color="auto" w:fill="FFFFFF"/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Vezano za dualno obrazovanje i praktične sadržaje: </w:t>
      </w:r>
      <w:r w:rsidR="00B31850">
        <w:rPr>
          <w:rFonts w:ascii="Arial" w:hAnsi="Arial" w:cs="Arial"/>
          <w:sz w:val="24"/>
          <w:szCs w:val="24"/>
        </w:rPr>
        <w:t xml:space="preserve">Zadužuje se pomoćnik Prodekana za nastavu izraditi Obrazac za terensku nastavu koji će se ispunjavati i ovjeravati potpisom </w:t>
      </w:r>
      <w:r w:rsidR="00784804">
        <w:rPr>
          <w:rFonts w:ascii="Arial" w:hAnsi="Arial" w:cs="Arial"/>
          <w:sz w:val="24"/>
          <w:szCs w:val="24"/>
        </w:rPr>
        <w:t>Voditelja gradilišta</w:t>
      </w:r>
      <w:r w:rsidR="00B31850">
        <w:rPr>
          <w:rFonts w:ascii="Arial" w:hAnsi="Arial" w:cs="Arial"/>
          <w:sz w:val="24"/>
          <w:szCs w:val="24"/>
        </w:rPr>
        <w:t xml:space="preserve">, </w:t>
      </w:r>
      <w:r w:rsidR="00784804">
        <w:rPr>
          <w:rFonts w:ascii="Arial" w:hAnsi="Arial" w:cs="Arial"/>
          <w:sz w:val="24"/>
          <w:szCs w:val="24"/>
        </w:rPr>
        <w:t>te</w:t>
      </w:r>
      <w:r w:rsidR="00655661">
        <w:rPr>
          <w:rFonts w:ascii="Arial" w:hAnsi="Arial" w:cs="Arial"/>
          <w:sz w:val="24"/>
          <w:szCs w:val="24"/>
        </w:rPr>
        <w:t xml:space="preserve"> biti obvezan </w:t>
      </w:r>
      <w:r w:rsidR="00655661">
        <w:rPr>
          <w:rFonts w:ascii="Arial" w:hAnsi="Arial" w:cs="Arial"/>
          <w:sz w:val="24"/>
          <w:szCs w:val="24"/>
        </w:rPr>
        <w:lastRenderedPageBreak/>
        <w:t>za sve djelatnike koji provode terensku nastavu.</w:t>
      </w:r>
      <w:r w:rsidR="004674B3">
        <w:rPr>
          <w:rFonts w:ascii="Arial" w:hAnsi="Arial" w:cs="Arial"/>
          <w:sz w:val="24"/>
          <w:szCs w:val="24"/>
        </w:rPr>
        <w:t xml:space="preserve"> Potpisan obrazac se predaje </w:t>
      </w:r>
      <w:r w:rsidR="000C3027">
        <w:rPr>
          <w:rFonts w:ascii="Arial" w:hAnsi="Arial" w:cs="Arial"/>
          <w:sz w:val="24"/>
          <w:szCs w:val="24"/>
        </w:rPr>
        <w:t xml:space="preserve">pomoćniku </w:t>
      </w:r>
      <w:r w:rsidR="004674B3">
        <w:rPr>
          <w:rFonts w:ascii="Arial" w:hAnsi="Arial" w:cs="Arial"/>
          <w:sz w:val="24"/>
          <w:szCs w:val="24"/>
        </w:rPr>
        <w:t>Prodekan</w:t>
      </w:r>
      <w:r w:rsidR="000C3027">
        <w:rPr>
          <w:rFonts w:ascii="Arial" w:hAnsi="Arial" w:cs="Arial"/>
          <w:sz w:val="24"/>
          <w:szCs w:val="24"/>
        </w:rPr>
        <w:t>a</w:t>
      </w:r>
      <w:r w:rsidR="004674B3">
        <w:rPr>
          <w:rFonts w:ascii="Arial" w:hAnsi="Arial" w:cs="Arial"/>
          <w:sz w:val="24"/>
          <w:szCs w:val="24"/>
        </w:rPr>
        <w:t xml:space="preserve"> za nastavu.</w:t>
      </w:r>
    </w:p>
    <w:p w:rsidR="003862AA" w:rsidRDefault="003862AA" w:rsidP="00995CDE">
      <w:pPr>
        <w:pStyle w:val="ListParagraph"/>
        <w:shd w:val="clear" w:color="auto" w:fill="FFFFFF"/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:rsidR="00655661" w:rsidRDefault="00655661" w:rsidP="00655661">
      <w:pPr>
        <w:pStyle w:val="ListParagraph"/>
        <w:numPr>
          <w:ilvl w:val="0"/>
          <w:numId w:val="12"/>
        </w:num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  <w:r w:rsidRPr="006D20CC">
        <w:rPr>
          <w:rFonts w:ascii="Arial" w:hAnsi="Arial" w:cs="Arial"/>
          <w:b/>
          <w:sz w:val="24"/>
          <w:szCs w:val="24"/>
        </w:rPr>
        <w:t xml:space="preserve">Točka </w:t>
      </w:r>
      <w:r>
        <w:rPr>
          <w:rFonts w:ascii="Arial" w:hAnsi="Arial" w:cs="Arial"/>
          <w:b/>
          <w:sz w:val="24"/>
          <w:szCs w:val="24"/>
        </w:rPr>
        <w:t>2</w:t>
      </w:r>
      <w:r w:rsidRPr="006D20C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11</w:t>
      </w:r>
      <w:r w:rsidRPr="006D20CC">
        <w:rPr>
          <w:rFonts w:ascii="Arial" w:hAnsi="Arial" w:cs="Arial"/>
          <w:sz w:val="24"/>
          <w:szCs w:val="24"/>
        </w:rPr>
        <w:t xml:space="preserve">. :  </w:t>
      </w:r>
    </w:p>
    <w:p w:rsidR="00655661" w:rsidRDefault="00655661" w:rsidP="00655661">
      <w:pPr>
        <w:pStyle w:val="ListParagraph"/>
        <w:numPr>
          <w:ilvl w:val="1"/>
          <w:numId w:val="12"/>
        </w:numPr>
        <w:shd w:val="clear" w:color="auto" w:fill="FFFFFF"/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Formalni postupak unaprijeđivanja kvalitete vrednovanja nastave će se razvi</w:t>
      </w:r>
      <w:r w:rsidR="00656D89">
        <w:rPr>
          <w:rFonts w:ascii="Arial" w:hAnsi="Arial" w:cs="Arial"/>
          <w:sz w:val="24"/>
          <w:szCs w:val="24"/>
        </w:rPr>
        <w:t>jati</w:t>
      </w:r>
      <w:r>
        <w:rPr>
          <w:rFonts w:ascii="Arial" w:hAnsi="Arial" w:cs="Arial"/>
          <w:sz w:val="24"/>
          <w:szCs w:val="24"/>
        </w:rPr>
        <w:t xml:space="preserve"> kroz obveznu točku Dnevnog reda sastanaka s studentima: ANALIZA NASTAVE  I  ISPITIVANJA STUDENTA </w:t>
      </w:r>
      <w:r w:rsidR="00656D89">
        <w:rPr>
          <w:rFonts w:ascii="Arial" w:hAnsi="Arial" w:cs="Arial"/>
          <w:sz w:val="24"/>
          <w:szCs w:val="24"/>
        </w:rPr>
        <w:t>(redovitost održavanja nastave,  pridržavanje saadržaja silabusa, način ocjenjivanja i sl.)</w:t>
      </w:r>
      <w:r>
        <w:rPr>
          <w:rFonts w:ascii="Arial" w:hAnsi="Arial" w:cs="Arial"/>
          <w:sz w:val="24"/>
          <w:szCs w:val="24"/>
        </w:rPr>
        <w:t xml:space="preserve"> i o tome, kao i do sada, redovito voditi zapisnici, i objavljivati na stranici OKGF.</w:t>
      </w:r>
    </w:p>
    <w:p w:rsidR="00656D89" w:rsidRDefault="00656D89" w:rsidP="00656D89">
      <w:pPr>
        <w:pStyle w:val="ListParagraph"/>
        <w:shd w:val="clear" w:color="auto" w:fill="FFFFFF"/>
        <w:spacing w:after="0" w:line="30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655661" w:rsidRDefault="00655661" w:rsidP="00655661">
      <w:pPr>
        <w:pStyle w:val="ListParagraph"/>
        <w:numPr>
          <w:ilvl w:val="0"/>
          <w:numId w:val="12"/>
        </w:numPr>
        <w:shd w:val="clear" w:color="auto" w:fill="FFFFFF"/>
        <w:spacing w:after="0" w:line="300" w:lineRule="auto"/>
        <w:rPr>
          <w:rFonts w:ascii="Arial" w:hAnsi="Arial" w:cs="Arial"/>
          <w:b/>
          <w:sz w:val="24"/>
          <w:szCs w:val="24"/>
        </w:rPr>
      </w:pPr>
      <w:r w:rsidRPr="00691516">
        <w:rPr>
          <w:rFonts w:ascii="Arial" w:hAnsi="Arial" w:cs="Arial"/>
          <w:b/>
          <w:sz w:val="24"/>
          <w:szCs w:val="24"/>
        </w:rPr>
        <w:t xml:space="preserve">Kriterij </w:t>
      </w:r>
      <w:r>
        <w:rPr>
          <w:rFonts w:ascii="Arial" w:hAnsi="Arial" w:cs="Arial"/>
          <w:b/>
          <w:sz w:val="24"/>
          <w:szCs w:val="24"/>
        </w:rPr>
        <w:t>3</w:t>
      </w:r>
      <w:r w:rsidRPr="00691516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Studenti</w:t>
      </w:r>
    </w:p>
    <w:p w:rsidR="00655661" w:rsidRDefault="00655661" w:rsidP="00655661">
      <w:pPr>
        <w:pStyle w:val="ListParagraph"/>
        <w:shd w:val="clear" w:color="auto" w:fill="FFFFFF"/>
        <w:spacing w:after="0" w:line="300" w:lineRule="auto"/>
        <w:rPr>
          <w:rFonts w:ascii="Arial" w:hAnsi="Arial" w:cs="Arial"/>
          <w:b/>
          <w:sz w:val="24"/>
          <w:szCs w:val="24"/>
        </w:rPr>
      </w:pPr>
    </w:p>
    <w:p w:rsidR="00655661" w:rsidRDefault="00655661" w:rsidP="00655661">
      <w:pPr>
        <w:pStyle w:val="ListParagraph"/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  <w:r w:rsidRPr="006D20CC">
        <w:rPr>
          <w:rFonts w:ascii="Arial" w:hAnsi="Arial" w:cs="Arial"/>
          <w:b/>
          <w:sz w:val="24"/>
          <w:szCs w:val="24"/>
        </w:rPr>
        <w:t xml:space="preserve">Točka </w:t>
      </w:r>
      <w:r>
        <w:rPr>
          <w:rFonts w:ascii="Arial" w:hAnsi="Arial" w:cs="Arial"/>
          <w:b/>
          <w:sz w:val="24"/>
          <w:szCs w:val="24"/>
        </w:rPr>
        <w:t>3</w:t>
      </w:r>
      <w:r w:rsidRPr="006D20C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2</w:t>
      </w:r>
      <w:r w:rsidRPr="00B31850">
        <w:rPr>
          <w:rFonts w:ascii="Arial" w:hAnsi="Arial" w:cs="Arial"/>
          <w:b/>
          <w:sz w:val="24"/>
          <w:szCs w:val="24"/>
        </w:rPr>
        <w:t xml:space="preserve">.: </w:t>
      </w:r>
    </w:p>
    <w:p w:rsidR="00995CDE" w:rsidRDefault="008E68E3" w:rsidP="008E68E3">
      <w:pPr>
        <w:pStyle w:val="ListParagraph"/>
        <w:numPr>
          <w:ilvl w:val="1"/>
          <w:numId w:val="12"/>
        </w:numPr>
        <w:shd w:val="clear" w:color="auto" w:fill="FFFFFF"/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Potaknuti</w:t>
      </w:r>
      <w:r w:rsidR="00656D89">
        <w:rPr>
          <w:rFonts w:ascii="Arial" w:hAnsi="Arial" w:cs="Arial"/>
          <w:sz w:val="24"/>
          <w:szCs w:val="24"/>
        </w:rPr>
        <w:t xml:space="preserve"> studente da </w:t>
      </w:r>
      <w:r>
        <w:rPr>
          <w:rFonts w:ascii="Arial" w:hAnsi="Arial" w:cs="Arial"/>
          <w:sz w:val="24"/>
          <w:szCs w:val="24"/>
        </w:rPr>
        <w:t>u suradnji sa studentima srodnih fakulteta (strojarstvo, računarstvo,..) i nastavnicima  osmisle projekte usmjerene na primjenu znanja (npr. Pametne klupe i sl. projekti) i dati im punu podršku u tome.</w:t>
      </w:r>
    </w:p>
    <w:p w:rsidR="00995CDE" w:rsidRDefault="00995CDE" w:rsidP="00995CDE">
      <w:pPr>
        <w:pStyle w:val="ListParagraph"/>
        <w:shd w:val="clear" w:color="auto" w:fill="FFFFFF"/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:rsidR="008E68E3" w:rsidRDefault="008E68E3" w:rsidP="008E68E3">
      <w:pPr>
        <w:pStyle w:val="ListParagraph"/>
        <w:shd w:val="clear" w:color="auto" w:fill="FFFFFF"/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privitku 2 priloženo je dopunjeno Izvješće po ovim kriterijima Akcijskog plana i  zaključcima ovog sastanka.</w:t>
      </w:r>
    </w:p>
    <w:p w:rsidR="00995CDE" w:rsidRDefault="00995CDE" w:rsidP="00995CDE">
      <w:pPr>
        <w:pStyle w:val="ListParagraph"/>
        <w:shd w:val="clear" w:color="auto" w:fill="FFFFFF"/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:rsidR="008E68E3" w:rsidRDefault="008E68E3" w:rsidP="00995CDE">
      <w:pPr>
        <w:pStyle w:val="ListParagraph"/>
        <w:shd w:val="clear" w:color="auto" w:fill="FFFFFF"/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:rsidR="008E68E3" w:rsidRPr="008E68E3" w:rsidRDefault="008E68E3" w:rsidP="008E68E3">
      <w:pPr>
        <w:pStyle w:val="ListParagraph"/>
        <w:numPr>
          <w:ilvl w:val="0"/>
          <w:numId w:val="12"/>
        </w:numPr>
        <w:shd w:val="clear" w:color="auto" w:fill="FFFFFF"/>
        <w:spacing w:after="0" w:line="300" w:lineRule="auto"/>
        <w:rPr>
          <w:rFonts w:ascii="Arial" w:hAnsi="Arial" w:cs="Arial"/>
          <w:i/>
          <w:sz w:val="24"/>
          <w:szCs w:val="24"/>
        </w:rPr>
      </w:pPr>
      <w:r w:rsidRPr="008E68E3">
        <w:rPr>
          <w:rFonts w:ascii="Arial" w:hAnsi="Arial" w:cs="Arial"/>
          <w:i/>
          <w:sz w:val="24"/>
          <w:szCs w:val="24"/>
        </w:rPr>
        <w:t xml:space="preserve"> Prodekan</w:t>
      </w:r>
      <w:r>
        <w:rPr>
          <w:rFonts w:ascii="Arial" w:hAnsi="Arial" w:cs="Arial"/>
          <w:i/>
          <w:sz w:val="24"/>
          <w:szCs w:val="24"/>
        </w:rPr>
        <w:t>ica</w:t>
      </w:r>
      <w:r w:rsidR="00EF06E9">
        <w:rPr>
          <w:rFonts w:ascii="Arial" w:hAnsi="Arial" w:cs="Arial"/>
          <w:i/>
          <w:sz w:val="24"/>
          <w:szCs w:val="24"/>
        </w:rPr>
        <w:t xml:space="preserve"> za nastavu  I</w:t>
      </w:r>
      <w:r>
        <w:rPr>
          <w:rFonts w:ascii="Arial" w:hAnsi="Arial" w:cs="Arial"/>
          <w:i/>
          <w:sz w:val="24"/>
          <w:szCs w:val="24"/>
        </w:rPr>
        <w:t xml:space="preserve">zv. </w:t>
      </w:r>
      <w:r w:rsidR="00EF06E9">
        <w:rPr>
          <w:rFonts w:ascii="Arial" w:hAnsi="Arial" w:cs="Arial"/>
          <w:i/>
          <w:sz w:val="24"/>
          <w:szCs w:val="24"/>
        </w:rPr>
        <w:t>p</w:t>
      </w:r>
      <w:r>
        <w:rPr>
          <w:rFonts w:ascii="Arial" w:hAnsi="Arial" w:cs="Arial"/>
          <w:i/>
          <w:sz w:val="24"/>
          <w:szCs w:val="24"/>
        </w:rPr>
        <w:t>rof. dr.sc. Ivana Domljan</w:t>
      </w:r>
      <w:r w:rsidRPr="008E68E3">
        <w:rPr>
          <w:rFonts w:ascii="Arial" w:hAnsi="Arial" w:cs="Arial"/>
          <w:i/>
          <w:sz w:val="24"/>
          <w:szCs w:val="24"/>
        </w:rPr>
        <w:t xml:space="preserve"> je prezentira</w:t>
      </w:r>
      <w:r>
        <w:rPr>
          <w:rFonts w:ascii="Arial" w:hAnsi="Arial" w:cs="Arial"/>
          <w:i/>
          <w:sz w:val="24"/>
          <w:szCs w:val="24"/>
        </w:rPr>
        <w:t>la</w:t>
      </w:r>
      <w:r w:rsidRPr="008E68E3">
        <w:rPr>
          <w:rFonts w:ascii="Arial" w:hAnsi="Arial" w:cs="Arial"/>
          <w:i/>
          <w:sz w:val="24"/>
          <w:szCs w:val="24"/>
        </w:rPr>
        <w:t xml:space="preserve"> dosadašnje stanje provedbe Akcijskog plana kroz svaku točku Kriterija </w:t>
      </w:r>
      <w:r>
        <w:rPr>
          <w:rFonts w:ascii="Arial" w:hAnsi="Arial" w:cs="Arial"/>
          <w:i/>
          <w:sz w:val="24"/>
          <w:szCs w:val="24"/>
        </w:rPr>
        <w:t>5</w:t>
      </w:r>
      <w:r w:rsidRPr="008E68E3">
        <w:rPr>
          <w:rFonts w:ascii="Arial" w:hAnsi="Arial" w:cs="Arial"/>
          <w:i/>
          <w:sz w:val="24"/>
          <w:szCs w:val="24"/>
        </w:rPr>
        <w:t>, te se kroz raspravu zaključilo da je Izvješće  potrebno dopuniti slijedećim podatcima:</w:t>
      </w:r>
    </w:p>
    <w:p w:rsidR="006152CA" w:rsidRDefault="006152CA" w:rsidP="006152CA">
      <w:pPr>
        <w:pStyle w:val="ListParagraph"/>
        <w:shd w:val="clear" w:color="auto" w:fill="FFFFFF"/>
        <w:spacing w:after="0" w:line="30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6152CA" w:rsidRDefault="006152CA" w:rsidP="006152CA">
      <w:pPr>
        <w:pStyle w:val="ListParagraph"/>
        <w:numPr>
          <w:ilvl w:val="0"/>
          <w:numId w:val="12"/>
        </w:numPr>
        <w:shd w:val="clear" w:color="auto" w:fill="FFFFFF"/>
        <w:spacing w:after="0" w:line="300" w:lineRule="auto"/>
        <w:rPr>
          <w:rFonts w:ascii="Arial" w:hAnsi="Arial" w:cs="Arial"/>
          <w:b/>
          <w:sz w:val="24"/>
          <w:szCs w:val="24"/>
        </w:rPr>
      </w:pPr>
      <w:r w:rsidRPr="00691516">
        <w:rPr>
          <w:rFonts w:ascii="Arial" w:hAnsi="Arial" w:cs="Arial"/>
          <w:b/>
          <w:sz w:val="24"/>
          <w:szCs w:val="24"/>
        </w:rPr>
        <w:t xml:space="preserve">Kriterij </w:t>
      </w:r>
      <w:r>
        <w:rPr>
          <w:rFonts w:ascii="Arial" w:hAnsi="Arial" w:cs="Arial"/>
          <w:b/>
          <w:sz w:val="24"/>
          <w:szCs w:val="24"/>
        </w:rPr>
        <w:t>5</w:t>
      </w:r>
      <w:r w:rsidRPr="00691516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Znanstvena i stručna djelatnost</w:t>
      </w:r>
    </w:p>
    <w:p w:rsidR="008E68E3" w:rsidRDefault="008E68E3" w:rsidP="00995CDE">
      <w:pPr>
        <w:pStyle w:val="ListParagraph"/>
        <w:shd w:val="clear" w:color="auto" w:fill="FFFFFF"/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:rsidR="00995CDE" w:rsidRDefault="00995CDE" w:rsidP="00995CDE">
      <w:pPr>
        <w:pStyle w:val="ListParagraph"/>
        <w:shd w:val="clear" w:color="auto" w:fill="FFFFFF"/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6D20CC">
        <w:rPr>
          <w:rFonts w:ascii="Arial" w:hAnsi="Arial" w:cs="Arial"/>
          <w:b/>
          <w:sz w:val="24"/>
          <w:szCs w:val="24"/>
        </w:rPr>
        <w:t xml:space="preserve">Točka </w:t>
      </w:r>
      <w:r w:rsidR="00152D68">
        <w:rPr>
          <w:rFonts w:ascii="Arial" w:hAnsi="Arial" w:cs="Arial"/>
          <w:b/>
          <w:sz w:val="24"/>
          <w:szCs w:val="24"/>
        </w:rPr>
        <w:t>5.2. :</w:t>
      </w:r>
    </w:p>
    <w:p w:rsidR="00C17D53" w:rsidRDefault="00152D68" w:rsidP="00C17D53">
      <w:pPr>
        <w:pStyle w:val="ListParagraph"/>
        <w:numPr>
          <w:ilvl w:val="1"/>
          <w:numId w:val="12"/>
        </w:numPr>
        <w:shd w:val="clear" w:color="auto" w:fill="FFFFFF"/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Odlučeno je imenovati osobu koja će prijaviti Fakultet na odgovarajuće </w:t>
      </w:r>
    </w:p>
    <w:p w:rsidR="00874F20" w:rsidRDefault="00152D68" w:rsidP="00C17D53">
      <w:pPr>
        <w:pStyle w:val="ListParagraph"/>
        <w:shd w:val="clear" w:color="auto" w:fill="FFFFFF"/>
        <w:spacing w:after="0" w:line="30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po popisu koji će dopunjavati i mjenjati) e-mailing liste i baze, te dobijene informacije postavljati na za to posebno napravljeni portal (npr. na e- učenje ili kao GIC) dostupan nastavnicima fakulteta. </w:t>
      </w:r>
      <w:r w:rsidR="00874F20" w:rsidRPr="006D20CC">
        <w:rPr>
          <w:rFonts w:ascii="Arial" w:hAnsi="Arial" w:cs="Arial"/>
          <w:sz w:val="24"/>
          <w:szCs w:val="24"/>
        </w:rPr>
        <w:t xml:space="preserve"> </w:t>
      </w:r>
    </w:p>
    <w:p w:rsidR="00C17D53" w:rsidRDefault="00C17D53" w:rsidP="00C17D53">
      <w:pPr>
        <w:pStyle w:val="ListParagraph"/>
        <w:shd w:val="clear" w:color="auto" w:fill="FFFFFF"/>
        <w:spacing w:after="0" w:line="300" w:lineRule="auto"/>
        <w:jc w:val="both"/>
        <w:rPr>
          <w:rFonts w:ascii="Arial" w:hAnsi="Arial" w:cs="Arial"/>
          <w:b/>
          <w:sz w:val="24"/>
          <w:szCs w:val="24"/>
        </w:rPr>
      </w:pPr>
    </w:p>
    <w:p w:rsidR="00C17D53" w:rsidRDefault="00E378F7" w:rsidP="00C17D53">
      <w:pPr>
        <w:pStyle w:val="ListParagraph"/>
        <w:shd w:val="clear" w:color="auto" w:fill="FFFFFF"/>
        <w:spacing w:after="0" w:line="300" w:lineRule="auto"/>
        <w:jc w:val="both"/>
        <w:rPr>
          <w:rFonts w:ascii="Arial" w:hAnsi="Arial" w:cs="Arial"/>
          <w:b/>
          <w:sz w:val="24"/>
          <w:szCs w:val="24"/>
        </w:rPr>
      </w:pPr>
      <w:r w:rsidRPr="003F2AE6">
        <w:rPr>
          <w:rFonts w:ascii="Arial" w:hAnsi="Arial" w:cs="Arial"/>
          <w:b/>
          <w:sz w:val="24"/>
          <w:szCs w:val="24"/>
        </w:rPr>
        <w:t xml:space="preserve">Točka </w:t>
      </w:r>
      <w:r w:rsidR="00C17D53">
        <w:rPr>
          <w:rFonts w:ascii="Arial" w:hAnsi="Arial" w:cs="Arial"/>
          <w:b/>
          <w:sz w:val="24"/>
          <w:szCs w:val="24"/>
        </w:rPr>
        <w:t xml:space="preserve">5.5.: </w:t>
      </w:r>
    </w:p>
    <w:p w:rsidR="00C17D53" w:rsidRPr="00C17D53" w:rsidRDefault="00C17D53" w:rsidP="00C17D53">
      <w:pPr>
        <w:pStyle w:val="ListParagraph"/>
        <w:numPr>
          <w:ilvl w:val="1"/>
          <w:numId w:val="12"/>
        </w:numPr>
        <w:shd w:val="clear" w:color="auto" w:fill="FFFFFF"/>
        <w:spacing w:after="0" w:line="30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Predlaže se izmjeniti  u stavki Aktivnosti pod ovom točkom umjesto </w:t>
      </w:r>
      <w:r w:rsidRPr="00C17D53">
        <w:rPr>
          <w:rFonts w:ascii="Arial" w:hAnsi="Arial" w:cs="Arial"/>
          <w:i/>
          <w:sz w:val="24"/>
          <w:szCs w:val="24"/>
        </w:rPr>
        <w:t xml:space="preserve">svaki </w:t>
      </w:r>
      <w:r>
        <w:rPr>
          <w:rFonts w:ascii="Arial" w:hAnsi="Arial" w:cs="Arial"/>
          <w:sz w:val="24"/>
          <w:szCs w:val="24"/>
        </w:rPr>
        <w:t xml:space="preserve">projekt staviti </w:t>
      </w:r>
      <w:r w:rsidRPr="00C17D53">
        <w:rPr>
          <w:rFonts w:ascii="Arial" w:hAnsi="Arial" w:cs="Arial"/>
          <w:i/>
          <w:sz w:val="24"/>
          <w:szCs w:val="24"/>
        </w:rPr>
        <w:t>nek</w:t>
      </w:r>
      <w:r>
        <w:rPr>
          <w:rFonts w:ascii="Arial" w:hAnsi="Arial" w:cs="Arial"/>
          <w:sz w:val="24"/>
          <w:szCs w:val="24"/>
        </w:rPr>
        <w:t xml:space="preserve">i projekt odnosno treba stajati : </w:t>
      </w:r>
      <w:r>
        <w:rPr>
          <w:rFonts w:ascii="Arial" w:hAnsi="Arial" w:cs="Arial"/>
          <w:i/>
          <w:sz w:val="24"/>
          <w:szCs w:val="24"/>
        </w:rPr>
        <w:t xml:space="preserve"> Poticati (definiranjem </w:t>
      </w:r>
      <w:r>
        <w:rPr>
          <w:rFonts w:ascii="Arial" w:hAnsi="Arial" w:cs="Arial"/>
          <w:i/>
          <w:sz w:val="24"/>
          <w:szCs w:val="24"/>
        </w:rPr>
        <w:lastRenderedPageBreak/>
        <w:t>postupka/procedure) da neki projekti kao rezultat imaju i objavljeni rad (npr. u e-Zborniku).</w:t>
      </w:r>
    </w:p>
    <w:p w:rsidR="00C17D53" w:rsidRDefault="00C17D53" w:rsidP="00C17D53">
      <w:pPr>
        <w:shd w:val="clear" w:color="auto" w:fill="FFFFFF"/>
        <w:spacing w:after="0" w:line="300" w:lineRule="auto"/>
        <w:jc w:val="both"/>
        <w:rPr>
          <w:rFonts w:ascii="Arial" w:hAnsi="Arial" w:cs="Arial"/>
          <w:b/>
          <w:sz w:val="24"/>
          <w:szCs w:val="24"/>
        </w:rPr>
      </w:pPr>
    </w:p>
    <w:p w:rsidR="00C17D53" w:rsidRPr="00C17D53" w:rsidRDefault="005D74C7" w:rsidP="00C17D53">
      <w:pPr>
        <w:shd w:val="clear" w:color="auto" w:fill="FFFFFF"/>
        <w:spacing w:after="0" w:line="30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Napomena: S</w:t>
      </w:r>
      <w:r w:rsidR="00C17D53">
        <w:rPr>
          <w:rFonts w:ascii="Arial" w:hAnsi="Arial" w:cs="Arial"/>
          <w:sz w:val="24"/>
          <w:szCs w:val="24"/>
        </w:rPr>
        <w:t xml:space="preserve">krenuti pozornost nastavnicima koji još nisu izradili svoj Google znalac profil, ili ažurirali svoj CV na stranici, </w:t>
      </w:r>
      <w:r>
        <w:rPr>
          <w:rFonts w:ascii="Arial" w:hAnsi="Arial" w:cs="Arial"/>
          <w:sz w:val="24"/>
          <w:szCs w:val="24"/>
        </w:rPr>
        <w:t>potrebu izrade navedenog u</w:t>
      </w:r>
      <w:r w:rsidR="00C17D53">
        <w:rPr>
          <w:rFonts w:ascii="Arial" w:hAnsi="Arial" w:cs="Arial"/>
          <w:sz w:val="24"/>
          <w:szCs w:val="24"/>
        </w:rPr>
        <w:t xml:space="preserve"> što skorije vrijeme.  </w:t>
      </w:r>
      <w:r w:rsidR="00784804">
        <w:rPr>
          <w:rFonts w:ascii="Arial" w:hAnsi="Arial" w:cs="Arial"/>
          <w:sz w:val="24"/>
          <w:szCs w:val="24"/>
        </w:rPr>
        <w:t>Također se</w:t>
      </w:r>
      <w:r w:rsidR="008979C1">
        <w:rPr>
          <w:rFonts w:ascii="Arial" w:hAnsi="Arial" w:cs="Arial"/>
          <w:sz w:val="24"/>
          <w:szCs w:val="24"/>
        </w:rPr>
        <w:t xml:space="preserve"> skreće pozornost svim djelatnicima na Zaključak sa 16. Sjednice Senata (ur.br.:01-2300/18 od 11.srpnja 2018.) da sve Ustrojbene jedinice do 30 rujna trebaju dostaviti informaciju o broju registriranih djelatnika na Google Znalcu i ResearchGate-u.</w:t>
      </w:r>
    </w:p>
    <w:p w:rsidR="00C17D53" w:rsidRPr="00C17D53" w:rsidRDefault="00C17D53" w:rsidP="00C17D53">
      <w:pPr>
        <w:shd w:val="clear" w:color="auto" w:fill="FFFFFF"/>
        <w:spacing w:after="0" w:line="300" w:lineRule="auto"/>
        <w:rPr>
          <w:rFonts w:ascii="Arial" w:hAnsi="Arial" w:cs="Arial"/>
          <w:b/>
          <w:sz w:val="24"/>
          <w:szCs w:val="24"/>
        </w:rPr>
      </w:pPr>
    </w:p>
    <w:p w:rsidR="006152CA" w:rsidRDefault="006152CA" w:rsidP="006152CA">
      <w:pPr>
        <w:pStyle w:val="ListParagraph"/>
        <w:shd w:val="clear" w:color="auto" w:fill="FFFFFF"/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privitku 3 priloženo je dopunjeno Izvješće po ovim kriterijima Akcijskog plana i  zaključcima ovog sastanka.</w:t>
      </w:r>
    </w:p>
    <w:p w:rsidR="00C17D53" w:rsidRPr="00C17D53" w:rsidRDefault="00C17D53" w:rsidP="006152CA">
      <w:pPr>
        <w:pStyle w:val="ListParagraph"/>
        <w:shd w:val="clear" w:color="auto" w:fill="FFFFFF"/>
        <w:spacing w:after="0" w:line="300" w:lineRule="auto"/>
        <w:rPr>
          <w:rFonts w:ascii="Arial" w:hAnsi="Arial" w:cs="Arial"/>
          <w:b/>
          <w:sz w:val="24"/>
          <w:szCs w:val="24"/>
        </w:rPr>
      </w:pPr>
    </w:p>
    <w:p w:rsidR="00724607" w:rsidRDefault="00EF06E9" w:rsidP="00EF06E9">
      <w:pPr>
        <w:pStyle w:val="ListParagraph"/>
        <w:numPr>
          <w:ilvl w:val="0"/>
          <w:numId w:val="12"/>
        </w:numPr>
        <w:shd w:val="clear" w:color="auto" w:fill="FFFFFF"/>
        <w:spacing w:after="0" w:line="30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Asistent za međunarodnu suradnju mr.sc. Anton Vrdoljak</w:t>
      </w:r>
      <w:r w:rsidRPr="008E68E3">
        <w:rPr>
          <w:rFonts w:ascii="Arial" w:hAnsi="Arial" w:cs="Arial"/>
          <w:i/>
          <w:sz w:val="24"/>
          <w:szCs w:val="24"/>
        </w:rPr>
        <w:t xml:space="preserve"> je prezentira</w:t>
      </w:r>
      <w:r>
        <w:rPr>
          <w:rFonts w:ascii="Arial" w:hAnsi="Arial" w:cs="Arial"/>
          <w:i/>
          <w:sz w:val="24"/>
          <w:szCs w:val="24"/>
        </w:rPr>
        <w:t>o</w:t>
      </w:r>
      <w:r w:rsidRPr="008E68E3">
        <w:rPr>
          <w:rFonts w:ascii="Arial" w:hAnsi="Arial" w:cs="Arial"/>
          <w:i/>
          <w:sz w:val="24"/>
          <w:szCs w:val="24"/>
        </w:rPr>
        <w:t xml:space="preserve"> dosadašnje stanje provedbe Akcijskog plana kroz svaku točku Kriterija </w:t>
      </w:r>
      <w:r>
        <w:rPr>
          <w:rFonts w:ascii="Arial" w:hAnsi="Arial" w:cs="Arial"/>
          <w:i/>
          <w:sz w:val="24"/>
          <w:szCs w:val="24"/>
        </w:rPr>
        <w:t>6 i točku Kriterija 7.4. vezanu za međunarodnu suradnju</w:t>
      </w:r>
      <w:r w:rsidR="00724607">
        <w:rPr>
          <w:rFonts w:ascii="Arial" w:hAnsi="Arial" w:cs="Arial"/>
          <w:i/>
          <w:sz w:val="24"/>
          <w:szCs w:val="24"/>
        </w:rPr>
        <w:t>. Također je dao slijedeću informaciju:</w:t>
      </w:r>
    </w:p>
    <w:p w:rsidR="00701547" w:rsidRPr="00701547" w:rsidRDefault="00724607" w:rsidP="00701547">
      <w:pPr>
        <w:pStyle w:val="ListParagraph"/>
        <w:numPr>
          <w:ilvl w:val="2"/>
          <w:numId w:val="12"/>
        </w:numPr>
        <w:shd w:val="clear" w:color="auto" w:fill="FFFFFF"/>
        <w:spacing w:after="0" w:line="30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3862AA">
        <w:rPr>
          <w:rFonts w:ascii="Arial" w:hAnsi="Arial" w:cs="Arial"/>
          <w:sz w:val="24"/>
          <w:szCs w:val="24"/>
        </w:rPr>
        <w:t xml:space="preserve">Postoji međunarodno udruženje COIMBA GROUP, čije su članice </w:t>
      </w:r>
      <w:r w:rsidR="00701547">
        <w:rPr>
          <w:rFonts w:ascii="Arial" w:hAnsi="Arial" w:cs="Arial"/>
          <w:sz w:val="24"/>
          <w:szCs w:val="24"/>
        </w:rPr>
        <w:t xml:space="preserve">razna </w:t>
      </w:r>
      <w:r w:rsidRPr="003862AA">
        <w:rPr>
          <w:rFonts w:ascii="Arial" w:hAnsi="Arial" w:cs="Arial"/>
          <w:sz w:val="24"/>
          <w:szCs w:val="24"/>
        </w:rPr>
        <w:t xml:space="preserve">Sveučilišta, te predlažemo </w:t>
      </w:r>
      <w:r w:rsidR="003862AA" w:rsidRPr="003862AA">
        <w:rPr>
          <w:rFonts w:ascii="Arial" w:hAnsi="Arial" w:cs="Arial"/>
          <w:sz w:val="24"/>
          <w:szCs w:val="24"/>
        </w:rPr>
        <w:t xml:space="preserve">dati ovu informaciju Uredu Međunarodne suradnje SUM-a </w:t>
      </w:r>
      <w:r w:rsidR="00701547">
        <w:rPr>
          <w:rFonts w:ascii="Arial" w:hAnsi="Arial" w:cs="Arial"/>
          <w:sz w:val="24"/>
          <w:szCs w:val="24"/>
        </w:rPr>
        <w:t xml:space="preserve">kao </w:t>
      </w:r>
      <w:r w:rsidR="003862AA" w:rsidRPr="003862AA">
        <w:rPr>
          <w:rFonts w:ascii="Arial" w:hAnsi="Arial" w:cs="Arial"/>
          <w:sz w:val="24"/>
          <w:szCs w:val="24"/>
        </w:rPr>
        <w:t xml:space="preserve">potrebu </w:t>
      </w:r>
      <w:r w:rsidR="00701547">
        <w:rPr>
          <w:rFonts w:ascii="Arial" w:hAnsi="Arial" w:cs="Arial"/>
          <w:sz w:val="24"/>
          <w:szCs w:val="24"/>
        </w:rPr>
        <w:t xml:space="preserve">ostvarenja </w:t>
      </w:r>
      <w:r w:rsidR="003862AA" w:rsidRPr="003862AA">
        <w:rPr>
          <w:rFonts w:ascii="Arial" w:hAnsi="Arial" w:cs="Arial"/>
          <w:sz w:val="24"/>
          <w:szCs w:val="24"/>
        </w:rPr>
        <w:t>partnerstva s ovim udruženjem:</w:t>
      </w:r>
      <w:r w:rsidR="00701547">
        <w:rPr>
          <w:rFonts w:ascii="Arial" w:hAnsi="Arial" w:cs="Arial"/>
          <w:sz w:val="24"/>
          <w:szCs w:val="24"/>
        </w:rPr>
        <w:t xml:space="preserve"> </w:t>
      </w:r>
    </w:p>
    <w:p w:rsidR="00724607" w:rsidRPr="003862AA" w:rsidRDefault="00724607" w:rsidP="00701547">
      <w:pPr>
        <w:pStyle w:val="ListParagraph"/>
        <w:shd w:val="clear" w:color="auto" w:fill="FFFFFF"/>
        <w:spacing w:after="0" w:line="300" w:lineRule="auto"/>
        <w:ind w:left="2160"/>
        <w:jc w:val="both"/>
        <w:rPr>
          <w:rFonts w:ascii="Arial" w:hAnsi="Arial" w:cs="Arial"/>
          <w:color w:val="222222"/>
          <w:sz w:val="24"/>
          <w:szCs w:val="24"/>
        </w:rPr>
      </w:pPr>
      <w:r w:rsidRPr="003862AA">
        <w:rPr>
          <w:rFonts w:ascii="Arial" w:hAnsi="Arial" w:cs="Arial"/>
          <w:color w:val="222222"/>
          <w:sz w:val="24"/>
          <w:szCs w:val="24"/>
        </w:rPr>
        <w:t xml:space="preserve">Coimbra Group </w:t>
      </w:r>
      <w:r w:rsidR="00701547">
        <w:rPr>
          <w:rFonts w:ascii="Arial" w:hAnsi="Arial" w:cs="Arial"/>
          <w:color w:val="222222"/>
          <w:sz w:val="24"/>
          <w:szCs w:val="24"/>
        </w:rPr>
        <w:t>U</w:t>
      </w:r>
      <w:r w:rsidRPr="003862AA">
        <w:rPr>
          <w:rFonts w:ascii="Arial" w:hAnsi="Arial" w:cs="Arial"/>
          <w:color w:val="222222"/>
          <w:sz w:val="24"/>
          <w:szCs w:val="24"/>
        </w:rPr>
        <w:t>niversities: </w:t>
      </w:r>
      <w:hyperlink r:id="rId8" w:tgtFrame="_blank" w:history="1">
        <w:r w:rsidRPr="003862AA">
          <w:rPr>
            <w:rStyle w:val="Hyperlink"/>
            <w:rFonts w:ascii="Arial" w:hAnsi="Arial" w:cs="Arial"/>
            <w:color w:val="1155CC"/>
            <w:sz w:val="24"/>
            <w:szCs w:val="24"/>
          </w:rPr>
          <w:t>https://www.coimbra-group.eu/</w:t>
        </w:r>
      </w:hyperlink>
      <w:r w:rsidRPr="003862AA">
        <w:rPr>
          <w:rFonts w:ascii="Arial" w:hAnsi="Arial" w:cs="Arial"/>
          <w:color w:val="222222"/>
          <w:sz w:val="24"/>
          <w:szCs w:val="24"/>
        </w:rPr>
        <w:t> </w:t>
      </w:r>
    </w:p>
    <w:p w:rsidR="003671C2" w:rsidRDefault="003671C2" w:rsidP="007D5B74">
      <w:pPr>
        <w:pStyle w:val="ListParagraph"/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</w:p>
    <w:p w:rsidR="003671C2" w:rsidRPr="007D5B74" w:rsidRDefault="003671C2" w:rsidP="007D5B74">
      <w:pPr>
        <w:pStyle w:val="ListParagraph"/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</w:p>
    <w:p w:rsidR="003862AA" w:rsidRDefault="003862AA" w:rsidP="003862AA">
      <w:pPr>
        <w:pStyle w:val="ListParagraph"/>
        <w:shd w:val="clear" w:color="auto" w:fill="FFFFFF"/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privitku 4 priloženo je dopunjeno Izvješće po ovim kriterijima Akcijskog plana i  zaključcima ovog sastanka.</w:t>
      </w:r>
    </w:p>
    <w:p w:rsidR="00BB754F" w:rsidRDefault="00BB754F" w:rsidP="00BB754F">
      <w:pPr>
        <w:pStyle w:val="ListParagraph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230378" w:rsidRPr="00230378" w:rsidRDefault="00230378" w:rsidP="00B37F3E">
      <w:pPr>
        <w:shd w:val="clear" w:color="auto" w:fill="FFFFFF"/>
        <w:spacing w:after="0" w:line="300" w:lineRule="auto"/>
        <w:ind w:left="708"/>
        <w:jc w:val="both"/>
        <w:rPr>
          <w:rFonts w:ascii="Arial" w:hAnsi="Arial" w:cs="Arial"/>
          <w:b/>
          <w:sz w:val="24"/>
          <w:szCs w:val="24"/>
        </w:rPr>
      </w:pPr>
    </w:p>
    <w:p w:rsidR="0034739B" w:rsidRPr="002E7DC4" w:rsidRDefault="0034739B" w:rsidP="00E2774B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34739B" w:rsidRPr="002E7DC4" w:rsidTr="0034739B">
        <w:tc>
          <w:tcPr>
            <w:tcW w:w="3190" w:type="dxa"/>
          </w:tcPr>
          <w:p w:rsidR="0034739B" w:rsidRPr="002E7DC4" w:rsidRDefault="0034739B" w:rsidP="002303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</w:tcPr>
          <w:p w:rsidR="0034739B" w:rsidRPr="002E7DC4" w:rsidRDefault="0034739B" w:rsidP="00E2774B">
            <w:pPr>
              <w:spacing w:after="0"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</w:tcPr>
          <w:p w:rsidR="0034739B" w:rsidRPr="002E7DC4" w:rsidRDefault="006D4ACA" w:rsidP="00F93BEA">
            <w:pPr>
              <w:spacing w:after="0"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DC4">
              <w:rPr>
                <w:rFonts w:ascii="Arial" w:hAnsi="Arial" w:cs="Arial"/>
                <w:sz w:val="24"/>
                <w:szCs w:val="24"/>
              </w:rPr>
              <w:t>Predsjedni</w:t>
            </w:r>
            <w:r w:rsidR="00F93BEA">
              <w:rPr>
                <w:rFonts w:ascii="Arial" w:hAnsi="Arial" w:cs="Arial"/>
                <w:sz w:val="24"/>
                <w:szCs w:val="24"/>
              </w:rPr>
              <w:t>ca</w:t>
            </w:r>
            <w:r w:rsidR="00F32139">
              <w:rPr>
                <w:rFonts w:ascii="Arial" w:hAnsi="Arial" w:cs="Arial"/>
                <w:sz w:val="24"/>
                <w:szCs w:val="24"/>
              </w:rPr>
              <w:t xml:space="preserve"> OKGF</w:t>
            </w:r>
            <w:r w:rsidR="0034739B" w:rsidRPr="002E7DC4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34739B" w:rsidRPr="002E7DC4" w:rsidTr="0034739B">
        <w:tc>
          <w:tcPr>
            <w:tcW w:w="3190" w:type="dxa"/>
          </w:tcPr>
          <w:p w:rsidR="0034739B" w:rsidRPr="002E7DC4" w:rsidRDefault="0034739B" w:rsidP="00E2774B">
            <w:pPr>
              <w:spacing w:after="0"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</w:tcPr>
          <w:p w:rsidR="0034739B" w:rsidRPr="002E7DC4" w:rsidRDefault="0034739B" w:rsidP="00E2774B">
            <w:pPr>
              <w:spacing w:after="0"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34739B" w:rsidRPr="002E7DC4" w:rsidRDefault="0034739B" w:rsidP="00E2774B">
            <w:pPr>
              <w:spacing w:after="0"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39B" w:rsidRPr="002E7DC4" w:rsidTr="0034739B">
        <w:tc>
          <w:tcPr>
            <w:tcW w:w="3190" w:type="dxa"/>
          </w:tcPr>
          <w:p w:rsidR="0034739B" w:rsidRPr="002E7DC4" w:rsidRDefault="0034739B" w:rsidP="00E2774B">
            <w:pPr>
              <w:spacing w:after="0"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</w:tcPr>
          <w:p w:rsidR="0034739B" w:rsidRPr="002E7DC4" w:rsidRDefault="0034739B" w:rsidP="00E2774B">
            <w:pPr>
              <w:spacing w:after="0"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34739B" w:rsidRPr="002E7DC4" w:rsidRDefault="006349EA" w:rsidP="00F93BEA">
            <w:pPr>
              <w:spacing w:after="0"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DC4">
              <w:rPr>
                <w:rFonts w:ascii="Arial" w:hAnsi="Arial" w:cs="Arial"/>
                <w:sz w:val="24"/>
                <w:szCs w:val="24"/>
              </w:rPr>
              <w:t xml:space="preserve">mr. sc. </w:t>
            </w:r>
            <w:r w:rsidR="00F93BEA">
              <w:rPr>
                <w:rFonts w:ascii="Arial" w:hAnsi="Arial" w:cs="Arial"/>
                <w:sz w:val="24"/>
                <w:szCs w:val="24"/>
              </w:rPr>
              <w:t>Tatjana Džeba</w:t>
            </w:r>
          </w:p>
        </w:tc>
      </w:tr>
    </w:tbl>
    <w:p w:rsidR="00FB24F1" w:rsidRDefault="00FB24F1" w:rsidP="00B12B27">
      <w:pPr>
        <w:pStyle w:val="BodyText"/>
        <w:spacing w:after="0" w:line="300" w:lineRule="auto"/>
        <w:rPr>
          <w:rFonts w:ascii="Arial" w:hAnsi="Arial" w:cs="Arial"/>
          <w:noProof/>
          <w:sz w:val="22"/>
          <w:szCs w:val="22"/>
          <w:lang w:val="hr-HR" w:eastAsia="hr-HR"/>
        </w:rPr>
      </w:pPr>
    </w:p>
    <w:sectPr w:rsidR="00FB24F1" w:rsidSect="00B675B1">
      <w:footerReference w:type="default" r:id="rId9"/>
      <w:pgSz w:w="11906" w:h="16838"/>
      <w:pgMar w:top="1418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1C7" w:rsidRDefault="009E01C7" w:rsidP="00793AA2">
      <w:pPr>
        <w:spacing w:after="0" w:line="240" w:lineRule="auto"/>
      </w:pPr>
      <w:r>
        <w:separator/>
      </w:r>
    </w:p>
  </w:endnote>
  <w:endnote w:type="continuationSeparator" w:id="1">
    <w:p w:rsidR="009E01C7" w:rsidRDefault="009E01C7" w:rsidP="0079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 Symbol">
    <w:altName w:val="Cambria Math"/>
    <w:charset w:val="00"/>
    <w:family w:val="swiss"/>
    <w:pitch w:val="variable"/>
    <w:sig w:usb0="00000003" w:usb1="1200FFEF" w:usb2="0004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863" w:rsidRPr="00E41EE8" w:rsidRDefault="00EF1863" w:rsidP="00E41EE8">
    <w:pPr>
      <w:pStyle w:val="Heading1"/>
      <w:spacing w:before="24" w:after="24" w:line="360" w:lineRule="atLeast"/>
      <w:jc w:val="center"/>
      <w:rPr>
        <w:rFonts w:ascii="Times" w:hAnsi="Times" w:cs="Times"/>
        <w:color w:val="191E3F"/>
        <w:sz w:val="24"/>
        <w:szCs w:val="24"/>
        <w:lang w:eastAsia="hr-HR"/>
      </w:rPr>
    </w:pPr>
  </w:p>
  <w:p w:rsidR="00EF1863" w:rsidRPr="00E41EE8" w:rsidRDefault="00EF1863" w:rsidP="00E41EE8">
    <w:pPr>
      <w:pStyle w:val="Footer"/>
      <w:pBdr>
        <w:top w:val="single" w:sz="4" w:space="1" w:color="auto"/>
      </w:pBdr>
      <w:rPr>
        <w:b/>
      </w:rPr>
    </w:pPr>
    <w:r w:rsidRPr="00E41EE8">
      <w:rPr>
        <w:rFonts w:ascii="Segoe UI Symbol" w:hAnsi="Segoe UI Symbol" w:cs="Segoe UI Symbol"/>
        <w:b/>
        <w:bCs/>
        <w:color w:val="191E3F"/>
        <w:szCs w:val="24"/>
      </w:rPr>
      <w:t>🎓</w:t>
    </w:r>
    <w:r w:rsidRPr="00E41EE8">
      <w:rPr>
        <w:b/>
      </w:rPr>
      <w:t xml:space="preserve"> OKGF–</w:t>
    </w:r>
    <w:r w:rsidR="0000260E">
      <w:rPr>
        <w:b/>
      </w:rPr>
      <w:t>11</w:t>
    </w:r>
    <w:r w:rsidRPr="00E41EE8">
      <w:rPr>
        <w:b/>
      </w:rPr>
      <w:t>/1</w:t>
    </w:r>
    <w:r w:rsidR="00254B52">
      <w:rPr>
        <w:b/>
      </w:rPr>
      <w:t>8</w:t>
    </w:r>
    <w:r w:rsidRPr="00E41EE8">
      <w:rPr>
        <w:b/>
      </w:rPr>
      <w:t xml:space="preserve"> – </w:t>
    </w:r>
    <w:r>
      <w:rPr>
        <w:b/>
      </w:rPr>
      <w:t>IZVJEŠĆE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246532" w:rsidRPr="00E41EE8">
      <w:rPr>
        <w:b/>
      </w:rPr>
      <w:fldChar w:fldCharType="begin"/>
    </w:r>
    <w:r w:rsidRPr="00E41EE8">
      <w:rPr>
        <w:b/>
      </w:rPr>
      <w:instrText xml:space="preserve"> PAGE   \* MERGEFORMAT </w:instrText>
    </w:r>
    <w:r w:rsidR="00246532" w:rsidRPr="00E41EE8">
      <w:rPr>
        <w:b/>
      </w:rPr>
      <w:fldChar w:fldCharType="separate"/>
    </w:r>
    <w:r w:rsidR="001A425B">
      <w:rPr>
        <w:b/>
        <w:noProof/>
      </w:rPr>
      <w:t>2</w:t>
    </w:r>
    <w:r w:rsidR="00246532" w:rsidRPr="00E41EE8">
      <w:rPr>
        <w:b/>
        <w:noProof/>
      </w:rPr>
      <w:fldChar w:fldCharType="end"/>
    </w:r>
    <w:r>
      <w:rPr>
        <w:b/>
        <w:noProof/>
      </w:rPr>
      <w:t>/</w:t>
    </w:r>
    <w:r w:rsidR="00161429">
      <w:rPr>
        <w:b/>
        <w:noProof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1C7" w:rsidRDefault="009E01C7" w:rsidP="00793AA2">
      <w:pPr>
        <w:spacing w:after="0" w:line="240" w:lineRule="auto"/>
      </w:pPr>
      <w:r>
        <w:separator/>
      </w:r>
    </w:p>
  </w:footnote>
  <w:footnote w:type="continuationSeparator" w:id="1">
    <w:p w:rsidR="009E01C7" w:rsidRDefault="009E01C7" w:rsidP="00793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3064"/>
    <w:multiLevelType w:val="hybridMultilevel"/>
    <w:tmpl w:val="D79E51B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BF32D8"/>
    <w:multiLevelType w:val="hybridMultilevel"/>
    <w:tmpl w:val="A9F6C158"/>
    <w:lvl w:ilvl="0" w:tplc="48DEFC88">
      <w:start w:val="1"/>
      <w:numFmt w:val="decimal"/>
      <w:lvlText w:val="%1."/>
      <w:lvlJc w:val="left"/>
      <w:pPr>
        <w:tabs>
          <w:tab w:val="num" w:pos="851"/>
        </w:tabs>
        <w:ind w:left="567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2" w:hanging="360"/>
      </w:pPr>
    </w:lvl>
    <w:lvl w:ilvl="2" w:tplc="041A001B" w:tentative="1">
      <w:start w:val="1"/>
      <w:numFmt w:val="lowerRoman"/>
      <w:lvlText w:val="%3."/>
      <w:lvlJc w:val="right"/>
      <w:pPr>
        <w:ind w:left="2222" w:hanging="180"/>
      </w:pPr>
    </w:lvl>
    <w:lvl w:ilvl="3" w:tplc="041A000F" w:tentative="1">
      <w:start w:val="1"/>
      <w:numFmt w:val="decimal"/>
      <w:lvlText w:val="%4."/>
      <w:lvlJc w:val="left"/>
      <w:pPr>
        <w:ind w:left="2942" w:hanging="360"/>
      </w:pPr>
    </w:lvl>
    <w:lvl w:ilvl="4" w:tplc="041A0019" w:tentative="1">
      <w:start w:val="1"/>
      <w:numFmt w:val="lowerLetter"/>
      <w:lvlText w:val="%5."/>
      <w:lvlJc w:val="left"/>
      <w:pPr>
        <w:ind w:left="3662" w:hanging="360"/>
      </w:pPr>
    </w:lvl>
    <w:lvl w:ilvl="5" w:tplc="041A001B" w:tentative="1">
      <w:start w:val="1"/>
      <w:numFmt w:val="lowerRoman"/>
      <w:lvlText w:val="%6."/>
      <w:lvlJc w:val="right"/>
      <w:pPr>
        <w:ind w:left="4382" w:hanging="180"/>
      </w:pPr>
    </w:lvl>
    <w:lvl w:ilvl="6" w:tplc="041A000F" w:tentative="1">
      <w:start w:val="1"/>
      <w:numFmt w:val="decimal"/>
      <w:lvlText w:val="%7."/>
      <w:lvlJc w:val="left"/>
      <w:pPr>
        <w:ind w:left="5102" w:hanging="360"/>
      </w:pPr>
    </w:lvl>
    <w:lvl w:ilvl="7" w:tplc="041A0019" w:tentative="1">
      <w:start w:val="1"/>
      <w:numFmt w:val="lowerLetter"/>
      <w:lvlText w:val="%8."/>
      <w:lvlJc w:val="left"/>
      <w:pPr>
        <w:ind w:left="5822" w:hanging="360"/>
      </w:pPr>
    </w:lvl>
    <w:lvl w:ilvl="8" w:tplc="041A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">
    <w:nsid w:val="1D810201"/>
    <w:multiLevelType w:val="hybridMultilevel"/>
    <w:tmpl w:val="41805286"/>
    <w:lvl w:ilvl="0" w:tplc="50146CA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52245C6"/>
    <w:multiLevelType w:val="hybridMultilevel"/>
    <w:tmpl w:val="3DE2806A"/>
    <w:lvl w:ilvl="0" w:tplc="1DF45D8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2535BE2"/>
    <w:multiLevelType w:val="hybridMultilevel"/>
    <w:tmpl w:val="8CE80B28"/>
    <w:lvl w:ilvl="0" w:tplc="313C28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F137BC"/>
    <w:multiLevelType w:val="hybridMultilevel"/>
    <w:tmpl w:val="DA8AA33C"/>
    <w:lvl w:ilvl="0" w:tplc="457896BA">
      <w:start w:val="1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F13F0"/>
    <w:multiLevelType w:val="hybridMultilevel"/>
    <w:tmpl w:val="45BCC7A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764AF9"/>
    <w:multiLevelType w:val="hybridMultilevel"/>
    <w:tmpl w:val="DC3A4D5E"/>
    <w:lvl w:ilvl="0" w:tplc="7D7ED2DE">
      <w:start w:val="2"/>
      <w:numFmt w:val="bullet"/>
      <w:lvlText w:val=""/>
      <w:lvlJc w:val="left"/>
      <w:pPr>
        <w:tabs>
          <w:tab w:val="num" w:pos="1021"/>
        </w:tabs>
        <w:ind w:left="1021" w:hanging="567"/>
      </w:pPr>
      <w:rPr>
        <w:rFonts w:ascii="Wingdings" w:eastAsia="Times New Roman" w:hAnsi="Wingdings" w:cs="Times New Roman" w:hint="default"/>
        <w:color w:val="auto"/>
        <w:sz w:val="20"/>
      </w:rPr>
    </w:lvl>
    <w:lvl w:ilvl="1" w:tplc="141A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7D7ED2DE">
      <w:start w:val="2"/>
      <w:numFmt w:val="bullet"/>
      <w:lvlText w:val=""/>
      <w:lvlJc w:val="left"/>
      <w:pPr>
        <w:tabs>
          <w:tab w:val="num" w:pos="3001"/>
        </w:tabs>
        <w:ind w:left="3001" w:hanging="567"/>
      </w:pPr>
      <w:rPr>
        <w:rFonts w:ascii="Wingdings" w:eastAsia="Times New Roman" w:hAnsi="Wingdings" w:cs="Times New Roman" w:hint="default"/>
        <w:color w:val="auto"/>
        <w:sz w:val="20"/>
      </w:rPr>
    </w:lvl>
    <w:lvl w:ilvl="3" w:tplc="141A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8">
    <w:nsid w:val="52AC5250"/>
    <w:multiLevelType w:val="hybridMultilevel"/>
    <w:tmpl w:val="E00259EA"/>
    <w:lvl w:ilvl="0" w:tplc="2608438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D0553CC"/>
    <w:multiLevelType w:val="hybridMultilevel"/>
    <w:tmpl w:val="366C16B4"/>
    <w:lvl w:ilvl="0" w:tplc="1A129B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3CC38EC"/>
    <w:multiLevelType w:val="hybridMultilevel"/>
    <w:tmpl w:val="24CE6566"/>
    <w:lvl w:ilvl="0" w:tplc="799850E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873" w:hanging="360"/>
      </w:pPr>
    </w:lvl>
    <w:lvl w:ilvl="2" w:tplc="041A001B" w:tentative="1">
      <w:start w:val="1"/>
      <w:numFmt w:val="lowerRoman"/>
      <w:lvlText w:val="%3."/>
      <w:lvlJc w:val="right"/>
      <w:pPr>
        <w:ind w:left="1593" w:hanging="180"/>
      </w:pPr>
    </w:lvl>
    <w:lvl w:ilvl="3" w:tplc="041A000F" w:tentative="1">
      <w:start w:val="1"/>
      <w:numFmt w:val="decimal"/>
      <w:lvlText w:val="%4."/>
      <w:lvlJc w:val="left"/>
      <w:pPr>
        <w:ind w:left="2313" w:hanging="360"/>
      </w:pPr>
    </w:lvl>
    <w:lvl w:ilvl="4" w:tplc="041A0019" w:tentative="1">
      <w:start w:val="1"/>
      <w:numFmt w:val="lowerLetter"/>
      <w:lvlText w:val="%5."/>
      <w:lvlJc w:val="left"/>
      <w:pPr>
        <w:ind w:left="3033" w:hanging="360"/>
      </w:pPr>
    </w:lvl>
    <w:lvl w:ilvl="5" w:tplc="041A001B" w:tentative="1">
      <w:start w:val="1"/>
      <w:numFmt w:val="lowerRoman"/>
      <w:lvlText w:val="%6."/>
      <w:lvlJc w:val="right"/>
      <w:pPr>
        <w:ind w:left="3753" w:hanging="180"/>
      </w:pPr>
    </w:lvl>
    <w:lvl w:ilvl="6" w:tplc="041A000F" w:tentative="1">
      <w:start w:val="1"/>
      <w:numFmt w:val="decimal"/>
      <w:lvlText w:val="%7."/>
      <w:lvlJc w:val="left"/>
      <w:pPr>
        <w:ind w:left="4473" w:hanging="360"/>
      </w:pPr>
    </w:lvl>
    <w:lvl w:ilvl="7" w:tplc="041A0019" w:tentative="1">
      <w:start w:val="1"/>
      <w:numFmt w:val="lowerLetter"/>
      <w:lvlText w:val="%8."/>
      <w:lvlJc w:val="left"/>
      <w:pPr>
        <w:ind w:left="5193" w:hanging="360"/>
      </w:pPr>
    </w:lvl>
    <w:lvl w:ilvl="8" w:tplc="041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7EFA1262"/>
    <w:multiLevelType w:val="hybridMultilevel"/>
    <w:tmpl w:val="FA0C3F2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</w:num>
  <w:num w:numId="6">
    <w:abstractNumId w:val="11"/>
  </w:num>
  <w:num w:numId="7">
    <w:abstractNumId w:val="6"/>
  </w:num>
  <w:num w:numId="8">
    <w:abstractNumId w:val="8"/>
  </w:num>
  <w:num w:numId="9">
    <w:abstractNumId w:val="3"/>
  </w:num>
  <w:num w:numId="10">
    <w:abstractNumId w:val="9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9F3FB9"/>
    <w:rsid w:val="00001FFE"/>
    <w:rsid w:val="0000260E"/>
    <w:rsid w:val="00003C32"/>
    <w:rsid w:val="0000727C"/>
    <w:rsid w:val="00007D92"/>
    <w:rsid w:val="00010655"/>
    <w:rsid w:val="00034528"/>
    <w:rsid w:val="000525AD"/>
    <w:rsid w:val="00062B2D"/>
    <w:rsid w:val="00067030"/>
    <w:rsid w:val="00073379"/>
    <w:rsid w:val="000769D3"/>
    <w:rsid w:val="000919C4"/>
    <w:rsid w:val="000977F9"/>
    <w:rsid w:val="000A219F"/>
    <w:rsid w:val="000A3997"/>
    <w:rsid w:val="000B1133"/>
    <w:rsid w:val="000B2BA7"/>
    <w:rsid w:val="000B424D"/>
    <w:rsid w:val="000C3027"/>
    <w:rsid w:val="000C4C4C"/>
    <w:rsid w:val="000D0F30"/>
    <w:rsid w:val="000D75AF"/>
    <w:rsid w:val="000D7BD0"/>
    <w:rsid w:val="000D7C8B"/>
    <w:rsid w:val="000E7299"/>
    <w:rsid w:val="000F7E7F"/>
    <w:rsid w:val="00102C04"/>
    <w:rsid w:val="001102E6"/>
    <w:rsid w:val="00112AE0"/>
    <w:rsid w:val="00114F68"/>
    <w:rsid w:val="0011571B"/>
    <w:rsid w:val="00116775"/>
    <w:rsid w:val="00120EAE"/>
    <w:rsid w:val="00121012"/>
    <w:rsid w:val="00124CCC"/>
    <w:rsid w:val="001325C9"/>
    <w:rsid w:val="00137A63"/>
    <w:rsid w:val="00146F3C"/>
    <w:rsid w:val="00147C10"/>
    <w:rsid w:val="00152D68"/>
    <w:rsid w:val="00161429"/>
    <w:rsid w:val="00177F79"/>
    <w:rsid w:val="00185D50"/>
    <w:rsid w:val="001966F1"/>
    <w:rsid w:val="001A425B"/>
    <w:rsid w:val="001B072C"/>
    <w:rsid w:val="001B66C6"/>
    <w:rsid w:val="001C3A50"/>
    <w:rsid w:val="001C3C59"/>
    <w:rsid w:val="001D17D1"/>
    <w:rsid w:val="001D6E2D"/>
    <w:rsid w:val="001E4900"/>
    <w:rsid w:val="001E7037"/>
    <w:rsid w:val="001F7457"/>
    <w:rsid w:val="00206839"/>
    <w:rsid w:val="00213142"/>
    <w:rsid w:val="0022564A"/>
    <w:rsid w:val="00230378"/>
    <w:rsid w:val="00236DE0"/>
    <w:rsid w:val="002419A2"/>
    <w:rsid w:val="00241DFE"/>
    <w:rsid w:val="0024226D"/>
    <w:rsid w:val="00242D94"/>
    <w:rsid w:val="00243AC1"/>
    <w:rsid w:val="00245BDF"/>
    <w:rsid w:val="00245C17"/>
    <w:rsid w:val="00246532"/>
    <w:rsid w:val="00247E17"/>
    <w:rsid w:val="00251029"/>
    <w:rsid w:val="0025375A"/>
    <w:rsid w:val="00254B52"/>
    <w:rsid w:val="00273477"/>
    <w:rsid w:val="00275B43"/>
    <w:rsid w:val="00275D6D"/>
    <w:rsid w:val="00282240"/>
    <w:rsid w:val="0028736D"/>
    <w:rsid w:val="00294759"/>
    <w:rsid w:val="002A03B2"/>
    <w:rsid w:val="002C4645"/>
    <w:rsid w:val="002C5558"/>
    <w:rsid w:val="002D2684"/>
    <w:rsid w:val="002E7DC4"/>
    <w:rsid w:val="002F1D4B"/>
    <w:rsid w:val="002F2D0B"/>
    <w:rsid w:val="00306055"/>
    <w:rsid w:val="00310097"/>
    <w:rsid w:val="003203E4"/>
    <w:rsid w:val="00322E9D"/>
    <w:rsid w:val="00325FCA"/>
    <w:rsid w:val="00337CCF"/>
    <w:rsid w:val="0034295B"/>
    <w:rsid w:val="0034739B"/>
    <w:rsid w:val="003504BA"/>
    <w:rsid w:val="00351D51"/>
    <w:rsid w:val="003546F9"/>
    <w:rsid w:val="00365950"/>
    <w:rsid w:val="003671C2"/>
    <w:rsid w:val="003678C5"/>
    <w:rsid w:val="00373F7F"/>
    <w:rsid w:val="00376196"/>
    <w:rsid w:val="00377F72"/>
    <w:rsid w:val="00385AC7"/>
    <w:rsid w:val="003862AA"/>
    <w:rsid w:val="00395E56"/>
    <w:rsid w:val="003B070C"/>
    <w:rsid w:val="003C1305"/>
    <w:rsid w:val="003C77CC"/>
    <w:rsid w:val="003D2AE6"/>
    <w:rsid w:val="003E6837"/>
    <w:rsid w:val="003E7235"/>
    <w:rsid w:val="003F2AE6"/>
    <w:rsid w:val="003F30DC"/>
    <w:rsid w:val="00403164"/>
    <w:rsid w:val="004300BA"/>
    <w:rsid w:val="00440867"/>
    <w:rsid w:val="00457294"/>
    <w:rsid w:val="004674B3"/>
    <w:rsid w:val="00471581"/>
    <w:rsid w:val="00474B71"/>
    <w:rsid w:val="00477989"/>
    <w:rsid w:val="004A786B"/>
    <w:rsid w:val="004B3178"/>
    <w:rsid w:val="004B3847"/>
    <w:rsid w:val="004C69F0"/>
    <w:rsid w:val="004C7C0A"/>
    <w:rsid w:val="004D484D"/>
    <w:rsid w:val="004D5516"/>
    <w:rsid w:val="004D6AD0"/>
    <w:rsid w:val="004D70E1"/>
    <w:rsid w:val="004E30B8"/>
    <w:rsid w:val="004E7A0B"/>
    <w:rsid w:val="004F020E"/>
    <w:rsid w:val="004F1413"/>
    <w:rsid w:val="00503E43"/>
    <w:rsid w:val="0052352F"/>
    <w:rsid w:val="00546AE4"/>
    <w:rsid w:val="00550F53"/>
    <w:rsid w:val="00594B37"/>
    <w:rsid w:val="00595EAD"/>
    <w:rsid w:val="00597D44"/>
    <w:rsid w:val="005A0B23"/>
    <w:rsid w:val="005B5324"/>
    <w:rsid w:val="005B7248"/>
    <w:rsid w:val="005C0125"/>
    <w:rsid w:val="005C6A93"/>
    <w:rsid w:val="005D74C7"/>
    <w:rsid w:val="005E1A63"/>
    <w:rsid w:val="005E40EA"/>
    <w:rsid w:val="005E612E"/>
    <w:rsid w:val="005E78C4"/>
    <w:rsid w:val="005F3CF2"/>
    <w:rsid w:val="0060271A"/>
    <w:rsid w:val="00610D74"/>
    <w:rsid w:val="00611C53"/>
    <w:rsid w:val="006152CA"/>
    <w:rsid w:val="006178A9"/>
    <w:rsid w:val="0062131E"/>
    <w:rsid w:val="00622404"/>
    <w:rsid w:val="00630E2F"/>
    <w:rsid w:val="0063496F"/>
    <w:rsid w:val="006349EA"/>
    <w:rsid w:val="00645664"/>
    <w:rsid w:val="00655661"/>
    <w:rsid w:val="00656870"/>
    <w:rsid w:val="00656D89"/>
    <w:rsid w:val="00657A22"/>
    <w:rsid w:val="00657F77"/>
    <w:rsid w:val="0066474A"/>
    <w:rsid w:val="00670EC5"/>
    <w:rsid w:val="00683929"/>
    <w:rsid w:val="00683CD2"/>
    <w:rsid w:val="00691516"/>
    <w:rsid w:val="0069582D"/>
    <w:rsid w:val="006A6B28"/>
    <w:rsid w:val="006B5273"/>
    <w:rsid w:val="006D20CC"/>
    <w:rsid w:val="006D3141"/>
    <w:rsid w:val="006D4ACA"/>
    <w:rsid w:val="006F23BE"/>
    <w:rsid w:val="006F2944"/>
    <w:rsid w:val="007010FC"/>
    <w:rsid w:val="00701547"/>
    <w:rsid w:val="00711866"/>
    <w:rsid w:val="00724607"/>
    <w:rsid w:val="00737250"/>
    <w:rsid w:val="00737E5B"/>
    <w:rsid w:val="007414DC"/>
    <w:rsid w:val="0074409A"/>
    <w:rsid w:val="00751192"/>
    <w:rsid w:val="007543CF"/>
    <w:rsid w:val="00754E5F"/>
    <w:rsid w:val="00755917"/>
    <w:rsid w:val="00757652"/>
    <w:rsid w:val="00765AA1"/>
    <w:rsid w:val="00765FC4"/>
    <w:rsid w:val="00774FDE"/>
    <w:rsid w:val="00784804"/>
    <w:rsid w:val="007874D6"/>
    <w:rsid w:val="00790D99"/>
    <w:rsid w:val="00793AA2"/>
    <w:rsid w:val="00796106"/>
    <w:rsid w:val="007A44DB"/>
    <w:rsid w:val="007A7889"/>
    <w:rsid w:val="007B1E8C"/>
    <w:rsid w:val="007B48E7"/>
    <w:rsid w:val="007B4E61"/>
    <w:rsid w:val="007C0BB0"/>
    <w:rsid w:val="007D53C9"/>
    <w:rsid w:val="007D5B74"/>
    <w:rsid w:val="007D760D"/>
    <w:rsid w:val="007D77BE"/>
    <w:rsid w:val="007E4561"/>
    <w:rsid w:val="007E7F30"/>
    <w:rsid w:val="007F3DEB"/>
    <w:rsid w:val="008008FD"/>
    <w:rsid w:val="00804C53"/>
    <w:rsid w:val="008056E6"/>
    <w:rsid w:val="00813710"/>
    <w:rsid w:val="008137C6"/>
    <w:rsid w:val="00817034"/>
    <w:rsid w:val="008378AB"/>
    <w:rsid w:val="00840E5E"/>
    <w:rsid w:val="008607A4"/>
    <w:rsid w:val="008624D8"/>
    <w:rsid w:val="0086533B"/>
    <w:rsid w:val="00867FBC"/>
    <w:rsid w:val="00873F1E"/>
    <w:rsid w:val="00874F20"/>
    <w:rsid w:val="00884E60"/>
    <w:rsid w:val="00887E31"/>
    <w:rsid w:val="008979C1"/>
    <w:rsid w:val="008B3089"/>
    <w:rsid w:val="008C3B48"/>
    <w:rsid w:val="008C7FE1"/>
    <w:rsid w:val="008D46A3"/>
    <w:rsid w:val="008E32B5"/>
    <w:rsid w:val="008E41AE"/>
    <w:rsid w:val="008E58CE"/>
    <w:rsid w:val="008E68E3"/>
    <w:rsid w:val="008F3D60"/>
    <w:rsid w:val="008F4362"/>
    <w:rsid w:val="008F6ED7"/>
    <w:rsid w:val="009055C2"/>
    <w:rsid w:val="00914FC2"/>
    <w:rsid w:val="00917458"/>
    <w:rsid w:val="00925579"/>
    <w:rsid w:val="00926A88"/>
    <w:rsid w:val="00926C8E"/>
    <w:rsid w:val="00935589"/>
    <w:rsid w:val="00943934"/>
    <w:rsid w:val="00945097"/>
    <w:rsid w:val="00951A2E"/>
    <w:rsid w:val="00955766"/>
    <w:rsid w:val="00957D91"/>
    <w:rsid w:val="009649E2"/>
    <w:rsid w:val="0097140D"/>
    <w:rsid w:val="00975BBC"/>
    <w:rsid w:val="009762F6"/>
    <w:rsid w:val="00982AD5"/>
    <w:rsid w:val="00983905"/>
    <w:rsid w:val="00990884"/>
    <w:rsid w:val="00995CDE"/>
    <w:rsid w:val="009C16DC"/>
    <w:rsid w:val="009C6B90"/>
    <w:rsid w:val="009C77DE"/>
    <w:rsid w:val="009D50CF"/>
    <w:rsid w:val="009E01C7"/>
    <w:rsid w:val="009E790F"/>
    <w:rsid w:val="009F3FB9"/>
    <w:rsid w:val="009F7AD3"/>
    <w:rsid w:val="00A02362"/>
    <w:rsid w:val="00A13616"/>
    <w:rsid w:val="00A1632C"/>
    <w:rsid w:val="00A307A8"/>
    <w:rsid w:val="00A3113E"/>
    <w:rsid w:val="00A31170"/>
    <w:rsid w:val="00A3345E"/>
    <w:rsid w:val="00A36BE5"/>
    <w:rsid w:val="00A4105B"/>
    <w:rsid w:val="00A42045"/>
    <w:rsid w:val="00A435EA"/>
    <w:rsid w:val="00A473F3"/>
    <w:rsid w:val="00A518CF"/>
    <w:rsid w:val="00A64965"/>
    <w:rsid w:val="00A730AB"/>
    <w:rsid w:val="00A77D5B"/>
    <w:rsid w:val="00A81B2A"/>
    <w:rsid w:val="00A85773"/>
    <w:rsid w:val="00A86F52"/>
    <w:rsid w:val="00A97937"/>
    <w:rsid w:val="00AA7154"/>
    <w:rsid w:val="00AB4CBE"/>
    <w:rsid w:val="00AC1B38"/>
    <w:rsid w:val="00AC42C7"/>
    <w:rsid w:val="00AD4744"/>
    <w:rsid w:val="00AE1541"/>
    <w:rsid w:val="00AE52B6"/>
    <w:rsid w:val="00B11AA8"/>
    <w:rsid w:val="00B12B27"/>
    <w:rsid w:val="00B202ED"/>
    <w:rsid w:val="00B213ED"/>
    <w:rsid w:val="00B23B14"/>
    <w:rsid w:val="00B27CA2"/>
    <w:rsid w:val="00B3025E"/>
    <w:rsid w:val="00B31850"/>
    <w:rsid w:val="00B35544"/>
    <w:rsid w:val="00B37CAB"/>
    <w:rsid w:val="00B37F3E"/>
    <w:rsid w:val="00B675B1"/>
    <w:rsid w:val="00B7277B"/>
    <w:rsid w:val="00B7318C"/>
    <w:rsid w:val="00B8046A"/>
    <w:rsid w:val="00BA42E6"/>
    <w:rsid w:val="00BB2FB3"/>
    <w:rsid w:val="00BB754F"/>
    <w:rsid w:val="00BC4C9F"/>
    <w:rsid w:val="00BD5239"/>
    <w:rsid w:val="00BE5CBD"/>
    <w:rsid w:val="00BF1D2C"/>
    <w:rsid w:val="00BF78D8"/>
    <w:rsid w:val="00C03CF7"/>
    <w:rsid w:val="00C11FD4"/>
    <w:rsid w:val="00C14ECA"/>
    <w:rsid w:val="00C17D53"/>
    <w:rsid w:val="00C20D79"/>
    <w:rsid w:val="00C3145A"/>
    <w:rsid w:val="00C31BA8"/>
    <w:rsid w:val="00C32270"/>
    <w:rsid w:val="00C34535"/>
    <w:rsid w:val="00C40F6F"/>
    <w:rsid w:val="00C4234D"/>
    <w:rsid w:val="00C428BB"/>
    <w:rsid w:val="00C7610A"/>
    <w:rsid w:val="00C82B48"/>
    <w:rsid w:val="00C960B6"/>
    <w:rsid w:val="00C977C9"/>
    <w:rsid w:val="00CA5048"/>
    <w:rsid w:val="00CA613D"/>
    <w:rsid w:val="00CC0456"/>
    <w:rsid w:val="00CC0994"/>
    <w:rsid w:val="00CC3F4A"/>
    <w:rsid w:val="00CD2A3F"/>
    <w:rsid w:val="00CD2E95"/>
    <w:rsid w:val="00CF4B56"/>
    <w:rsid w:val="00D002BF"/>
    <w:rsid w:val="00D109D1"/>
    <w:rsid w:val="00D33DF8"/>
    <w:rsid w:val="00D34FA0"/>
    <w:rsid w:val="00D45BB0"/>
    <w:rsid w:val="00D644CF"/>
    <w:rsid w:val="00D73B65"/>
    <w:rsid w:val="00D74520"/>
    <w:rsid w:val="00D80739"/>
    <w:rsid w:val="00D851B7"/>
    <w:rsid w:val="00D870D6"/>
    <w:rsid w:val="00DA21C7"/>
    <w:rsid w:val="00DB0746"/>
    <w:rsid w:val="00DC4122"/>
    <w:rsid w:val="00DE5572"/>
    <w:rsid w:val="00DF1372"/>
    <w:rsid w:val="00DF4458"/>
    <w:rsid w:val="00E076EA"/>
    <w:rsid w:val="00E07769"/>
    <w:rsid w:val="00E170C6"/>
    <w:rsid w:val="00E171B9"/>
    <w:rsid w:val="00E2196C"/>
    <w:rsid w:val="00E2774B"/>
    <w:rsid w:val="00E35BA8"/>
    <w:rsid w:val="00E378F7"/>
    <w:rsid w:val="00E378FB"/>
    <w:rsid w:val="00E41EE8"/>
    <w:rsid w:val="00E57841"/>
    <w:rsid w:val="00E63B2B"/>
    <w:rsid w:val="00E66261"/>
    <w:rsid w:val="00E73C39"/>
    <w:rsid w:val="00E75063"/>
    <w:rsid w:val="00E761E5"/>
    <w:rsid w:val="00E776C7"/>
    <w:rsid w:val="00E807A1"/>
    <w:rsid w:val="00E84EAD"/>
    <w:rsid w:val="00E86CC0"/>
    <w:rsid w:val="00E904CD"/>
    <w:rsid w:val="00E90728"/>
    <w:rsid w:val="00EA4502"/>
    <w:rsid w:val="00EA7504"/>
    <w:rsid w:val="00EC4604"/>
    <w:rsid w:val="00EE0BF0"/>
    <w:rsid w:val="00EE104D"/>
    <w:rsid w:val="00EF01B6"/>
    <w:rsid w:val="00EF06E9"/>
    <w:rsid w:val="00EF1863"/>
    <w:rsid w:val="00F0108A"/>
    <w:rsid w:val="00F06028"/>
    <w:rsid w:val="00F21B40"/>
    <w:rsid w:val="00F255F1"/>
    <w:rsid w:val="00F32139"/>
    <w:rsid w:val="00F42C1E"/>
    <w:rsid w:val="00F44664"/>
    <w:rsid w:val="00F50BD6"/>
    <w:rsid w:val="00F50C5D"/>
    <w:rsid w:val="00F62D5A"/>
    <w:rsid w:val="00F64E6F"/>
    <w:rsid w:val="00F74889"/>
    <w:rsid w:val="00F75CE8"/>
    <w:rsid w:val="00F760B6"/>
    <w:rsid w:val="00F81C9C"/>
    <w:rsid w:val="00F82EBD"/>
    <w:rsid w:val="00F93BEA"/>
    <w:rsid w:val="00F95587"/>
    <w:rsid w:val="00FB0252"/>
    <w:rsid w:val="00FB1DA8"/>
    <w:rsid w:val="00FB24F1"/>
    <w:rsid w:val="00FB32AB"/>
    <w:rsid w:val="00FB4BD8"/>
    <w:rsid w:val="00FC299B"/>
    <w:rsid w:val="00FC2F9C"/>
    <w:rsid w:val="00FC5E26"/>
    <w:rsid w:val="00FC7067"/>
    <w:rsid w:val="00FD530A"/>
    <w:rsid w:val="00FD5578"/>
    <w:rsid w:val="00FE0B49"/>
    <w:rsid w:val="00FE1542"/>
    <w:rsid w:val="00FE5313"/>
    <w:rsid w:val="00FE79C3"/>
    <w:rsid w:val="00FF6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FB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1E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qFormat/>
    <w:rsid w:val="00C14EC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6"/>
    </w:pPr>
    <w:rPr>
      <w:rFonts w:ascii="Arial" w:eastAsia="Times New Roman" w:hAnsi="Arial" w:cs="Arial"/>
      <w:b/>
      <w:sz w:val="24"/>
      <w:szCs w:val="28"/>
      <w:lang w:eastAsia="hr-HR"/>
    </w:rPr>
  </w:style>
  <w:style w:type="paragraph" w:styleId="Heading8">
    <w:name w:val="heading 8"/>
    <w:basedOn w:val="Normal"/>
    <w:next w:val="Normal"/>
    <w:qFormat/>
    <w:rsid w:val="00C14ECA"/>
    <w:pPr>
      <w:keepNext/>
      <w:overflowPunct w:val="0"/>
      <w:autoSpaceDE w:val="0"/>
      <w:autoSpaceDN w:val="0"/>
      <w:adjustRightInd w:val="0"/>
      <w:spacing w:after="0" w:line="360" w:lineRule="auto"/>
      <w:jc w:val="both"/>
      <w:textAlignment w:val="baseline"/>
      <w:outlineLvl w:val="7"/>
    </w:pPr>
    <w:rPr>
      <w:rFonts w:ascii="Arial" w:eastAsia="Times New Roman" w:hAnsi="Arial" w:cs="Arial"/>
      <w:sz w:val="24"/>
      <w:szCs w:val="24"/>
      <w:u w:val="single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FB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9F3FB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E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4E60"/>
    <w:rPr>
      <w:rFonts w:ascii="Tahoma" w:hAnsi="Tahoma" w:cs="Tahoma"/>
      <w:sz w:val="16"/>
      <w:szCs w:val="16"/>
      <w:lang w:eastAsia="en-US"/>
    </w:rPr>
  </w:style>
  <w:style w:type="paragraph" w:customStyle="1" w:styleId="ListParagraph1">
    <w:name w:val="List Paragraph1"/>
    <w:basedOn w:val="Normal"/>
    <w:uiPriority w:val="99"/>
    <w:qFormat/>
    <w:rsid w:val="00242D9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793AA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93AA2"/>
    <w:rPr>
      <w:sz w:val="22"/>
      <w:szCs w:val="22"/>
      <w:lang w:val="hr-BA" w:eastAsia="en-US"/>
    </w:rPr>
  </w:style>
  <w:style w:type="paragraph" w:styleId="BodyText">
    <w:name w:val="Body Text"/>
    <w:basedOn w:val="Normal"/>
    <w:link w:val="BodyTextChar"/>
    <w:rsid w:val="00FB24F1"/>
    <w:pPr>
      <w:spacing w:after="120" w:line="240" w:lineRule="auto"/>
    </w:pPr>
    <w:rPr>
      <w:rFonts w:ascii="Tahoma" w:eastAsia="Times New Roman" w:hAnsi="Tahoma"/>
      <w:sz w:val="24"/>
      <w:szCs w:val="24"/>
      <w:lang w:val="it-IT" w:eastAsia="it-IT"/>
    </w:rPr>
  </w:style>
  <w:style w:type="character" w:customStyle="1" w:styleId="BodyTextChar">
    <w:name w:val="Body Text Char"/>
    <w:link w:val="BodyText"/>
    <w:rsid w:val="00FB24F1"/>
    <w:rPr>
      <w:rFonts w:ascii="Tahoma" w:eastAsia="Times New Roman" w:hAnsi="Tahoma"/>
      <w:sz w:val="24"/>
      <w:szCs w:val="24"/>
      <w:lang w:val="it-IT" w:eastAsia="it-IT"/>
    </w:rPr>
  </w:style>
  <w:style w:type="table" w:styleId="TableGrid">
    <w:name w:val="Table Grid"/>
    <w:basedOn w:val="TableNormal"/>
    <w:uiPriority w:val="59"/>
    <w:rsid w:val="00347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58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41EE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r-BA" w:eastAsia="en-US"/>
    </w:rPr>
  </w:style>
  <w:style w:type="character" w:styleId="Hyperlink">
    <w:name w:val="Hyperlink"/>
    <w:basedOn w:val="DefaultParagraphFont"/>
    <w:uiPriority w:val="99"/>
    <w:unhideWhenUsed/>
    <w:rsid w:val="0068392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B4C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imbra-group.e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1095</Words>
  <Characters>6242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GF</Company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Božo Penavić</dc:creator>
  <cp:lastModifiedBy>User</cp:lastModifiedBy>
  <cp:revision>17</cp:revision>
  <cp:lastPrinted>2017-03-01T11:44:00Z</cp:lastPrinted>
  <dcterms:created xsi:type="dcterms:W3CDTF">2018-07-20T08:07:00Z</dcterms:created>
  <dcterms:modified xsi:type="dcterms:W3CDTF">2018-07-24T10:50:00Z</dcterms:modified>
</cp:coreProperties>
</file>